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B0B2" w14:textId="77777777" w:rsidR="009122CC" w:rsidRPr="009122CC" w:rsidRDefault="00F54276" w:rsidP="009122CC">
      <w:pPr>
        <w:pStyle w:val="Graphicsanchor"/>
      </w:pPr>
      <w:r w:rsidRPr="00F54276">
        <w:rPr>
          <w:noProof/>
        </w:rPr>
        <mc:AlternateContent>
          <mc:Choice Requires="wps">
            <w:drawing>
              <wp:anchor distT="0" distB="0" distL="114300" distR="114300" simplePos="0" relativeHeight="251692032" behindDoc="1" locked="1" layoutInCell="1" allowOverlap="1" wp14:anchorId="35F514AB" wp14:editId="1626C2C2">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D34971F" id="Freeform: Shap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5000" w:type="pct"/>
        <w:tblLayout w:type="fixed"/>
        <w:tblLook w:val="04A0" w:firstRow="1" w:lastRow="0" w:firstColumn="1" w:lastColumn="0" w:noHBand="0" w:noVBand="1"/>
      </w:tblPr>
      <w:tblGrid>
        <w:gridCol w:w="3938"/>
        <w:gridCol w:w="515"/>
        <w:gridCol w:w="4023"/>
        <w:gridCol w:w="259"/>
        <w:gridCol w:w="306"/>
        <w:gridCol w:w="3919"/>
      </w:tblGrid>
      <w:tr w:rsidR="00573647" w14:paraId="2FA0C482" w14:textId="77777777" w:rsidTr="00A12C1A">
        <w:trPr>
          <w:trHeight w:val="2448"/>
        </w:trPr>
        <w:tc>
          <w:tcPr>
            <w:tcW w:w="12960" w:type="dxa"/>
            <w:gridSpan w:val="6"/>
            <w:tcBorders>
              <w:top w:val="nil"/>
              <w:left w:val="nil"/>
              <w:bottom w:val="nil"/>
              <w:right w:val="nil"/>
            </w:tcBorders>
            <w:vAlign w:val="center"/>
          </w:tcPr>
          <w:p w14:paraId="096981AF" w14:textId="118DE3DA" w:rsidR="00573647" w:rsidRPr="004E2C03" w:rsidRDefault="00A10311" w:rsidP="00145AE6">
            <w:pPr>
              <w:pStyle w:val="MastheadTitle"/>
              <w:rPr>
                <w:color w:val="00B0F0"/>
                <w:sz w:val="80"/>
                <w:szCs w:val="80"/>
              </w:rPr>
            </w:pPr>
            <w:sdt>
              <w:sdtPr>
                <w:rPr>
                  <w:color w:val="00B0F0"/>
                  <w:sz w:val="80"/>
                  <w:szCs w:val="80"/>
                </w:rPr>
                <w:id w:val="194115797"/>
                <w:placeholder>
                  <w:docPart w:val="2A4C39FB1C394EB6A8D1DD0243F3D9F6"/>
                </w:placeholder>
                <w15:appearance w15:val="hidden"/>
              </w:sdtPr>
              <w:sdtEndPr/>
              <w:sdtContent>
                <w:r w:rsidR="005F7146" w:rsidRPr="00A25E07">
                  <w:rPr>
                    <w:color w:val="F622DD"/>
                    <w:sz w:val="80"/>
                    <w:szCs w:val="80"/>
                    <w14:textOutline w14:w="9525" w14:cap="rnd" w14:cmpd="sng" w14:algn="ctr">
                      <w14:solidFill>
                        <w14:schemeClr w14:val="accent1"/>
                      </w14:solidFill>
                      <w14:prstDash w14:val="solid"/>
                      <w14:bevel/>
                    </w14:textOutline>
                  </w:rPr>
                  <w:t>E</w:t>
                </w:r>
                <w:r w:rsidR="00ED25DC" w:rsidRPr="00A25E07">
                  <w:rPr>
                    <w:color w:val="F622DD"/>
                    <w:sz w:val="80"/>
                    <w:szCs w:val="80"/>
                    <w14:textOutline w14:w="9525" w14:cap="rnd" w14:cmpd="sng" w14:algn="ctr">
                      <w14:solidFill>
                        <w14:schemeClr w14:val="accent1"/>
                      </w14:solidFill>
                      <w14:prstDash w14:val="solid"/>
                      <w14:bevel/>
                    </w14:textOutline>
                  </w:rPr>
                  <w:t>m</w:t>
                </w:r>
                <w:r w:rsidR="00ED25DC" w:rsidRPr="0030614C">
                  <w:rPr>
                    <w:color w:val="F622DD"/>
                    <w:sz w:val="80"/>
                    <w:szCs w:val="80"/>
                    <w14:textOutline w14:w="9525" w14:cap="rnd" w14:cmpd="sng" w14:algn="ctr">
                      <w14:solidFill>
                        <w14:schemeClr w14:val="accent1"/>
                      </w14:solidFill>
                      <w14:prstDash w14:val="solid"/>
                      <w14:bevel/>
                    </w14:textOutline>
                  </w:rPr>
                  <w:t>plo</w:t>
                </w:r>
                <w:r w:rsidR="00ED25DC" w:rsidRPr="00A25E07">
                  <w:rPr>
                    <w:color w:val="F622DD"/>
                    <w:sz w:val="80"/>
                    <w:szCs w:val="80"/>
                    <w14:textOutline w14:w="9525" w14:cap="rnd" w14:cmpd="sng" w14:algn="ctr">
                      <w14:solidFill>
                        <w14:schemeClr w14:val="accent1"/>
                      </w14:solidFill>
                      <w14:prstDash w14:val="solid"/>
                      <w14:bevel/>
                    </w14:textOutline>
                  </w:rPr>
                  <w:t>yer</w:t>
                </w:r>
                <w:r w:rsidR="00ED25DC" w:rsidRPr="00A25E07">
                  <w:rPr>
                    <w:color w:val="00B0F0"/>
                    <w:sz w:val="80"/>
                    <w:szCs w:val="80"/>
                    <w14:textOutline w14:w="9525" w14:cap="rnd" w14:cmpd="sng" w14:algn="ctr">
                      <w14:solidFill>
                        <w14:schemeClr w14:val="accent1"/>
                      </w14:solidFill>
                      <w14:prstDash w14:val="solid"/>
                      <w14:bevel/>
                    </w14:textOutline>
                  </w:rPr>
                  <w:t xml:space="preserve"> </w:t>
                </w:r>
                <w:r w:rsidR="00ED25DC" w:rsidRPr="00A25E07">
                  <w:rPr>
                    <w:color w:val="7030A0"/>
                    <w:sz w:val="80"/>
                    <w:szCs w:val="80"/>
                    <w14:textOutline w14:w="9525" w14:cap="rnd" w14:cmpd="sng" w14:algn="ctr">
                      <w14:solidFill>
                        <w14:schemeClr w14:val="accent1"/>
                      </w14:solidFill>
                      <w14:prstDash w14:val="solid"/>
                      <w14:bevel/>
                    </w14:textOutline>
                  </w:rPr>
                  <w:t>network</w:t>
                </w:r>
                <w:r w:rsidR="00ED25DC" w:rsidRPr="00A25E07">
                  <w:rPr>
                    <w:color w:val="00B0F0"/>
                    <w:sz w:val="80"/>
                    <w:szCs w:val="80"/>
                    <w14:textOutline w14:w="9525" w14:cap="rnd" w14:cmpd="sng" w14:algn="ctr">
                      <w14:solidFill>
                        <w14:schemeClr w14:val="accent1"/>
                      </w14:solidFill>
                      <w14:prstDash w14:val="solid"/>
                      <w14:bevel/>
                    </w14:textOutline>
                  </w:rPr>
                  <w:t xml:space="preserve"> for </w:t>
                </w:r>
                <w:r w:rsidR="00ED25DC" w:rsidRPr="00A25E07">
                  <w:rPr>
                    <w:color w:val="00B050"/>
                    <w:sz w:val="80"/>
                    <w:szCs w:val="80"/>
                    <w14:textOutline w14:w="9525" w14:cap="rnd" w14:cmpd="sng" w14:algn="ctr">
                      <w14:solidFill>
                        <w14:schemeClr w14:val="accent1"/>
                      </w14:solidFill>
                      <w14:prstDash w14:val="solid"/>
                      <w14:bevel/>
                    </w14:textOutline>
                  </w:rPr>
                  <w:t>refugee</w:t>
                </w:r>
                <w:r w:rsidR="00ED25DC" w:rsidRPr="004E2C03">
                  <w:rPr>
                    <w:color w:val="00B0F0"/>
                    <w:sz w:val="80"/>
                    <w:szCs w:val="80"/>
                  </w:rPr>
                  <w:t xml:space="preserve"> </w:t>
                </w:r>
                <w:r w:rsidR="00ED25DC" w:rsidRPr="00A25E07">
                  <w:rPr>
                    <w:color w:val="FFFF00"/>
                    <w:sz w:val="80"/>
                    <w:szCs w:val="80"/>
                    <w14:textOutline w14:w="9525" w14:cap="rnd" w14:cmpd="sng" w14:algn="ctr">
                      <w14:solidFill>
                        <w14:schemeClr w14:val="accent1"/>
                      </w14:solidFill>
                      <w14:prstDash w14:val="solid"/>
                      <w14:bevel/>
                    </w14:textOutline>
                  </w:rPr>
                  <w:t>inclusion</w:t>
                </w:r>
              </w:sdtContent>
            </w:sdt>
          </w:p>
        </w:tc>
      </w:tr>
      <w:tr w:rsidR="001B70E0" w14:paraId="49863D01" w14:textId="77777777" w:rsidTr="00A12C1A">
        <w:trPr>
          <w:trHeight w:val="288"/>
        </w:trPr>
        <w:tc>
          <w:tcPr>
            <w:tcW w:w="3938" w:type="dxa"/>
            <w:tcBorders>
              <w:top w:val="nil"/>
              <w:left w:val="nil"/>
              <w:bottom w:val="single" w:sz="4" w:space="0" w:color="5F645C" w:themeColor="accent2" w:themeShade="BF"/>
              <w:right w:val="nil"/>
            </w:tcBorders>
            <w:tcMar>
              <w:left w:w="0" w:type="dxa"/>
              <w:right w:w="0" w:type="dxa"/>
            </w:tcMar>
            <w:vAlign w:val="center"/>
          </w:tcPr>
          <w:p w14:paraId="459F6F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val="restart"/>
            <w:tcBorders>
              <w:top w:val="nil"/>
              <w:left w:val="nil"/>
              <w:bottom w:val="nil"/>
              <w:right w:val="nil"/>
            </w:tcBorders>
            <w:vAlign w:val="center"/>
          </w:tcPr>
          <w:p w14:paraId="10972E2D" w14:textId="7B40A5EF" w:rsidR="001B70E0" w:rsidRPr="00145AE6" w:rsidRDefault="00A10311" w:rsidP="00145AE6">
            <w:pPr>
              <w:pStyle w:val="MastheadSubtitle"/>
            </w:pPr>
            <w:sdt>
              <w:sdtPr>
                <w:id w:val="1811293061"/>
                <w:placeholder>
                  <w:docPart w:val="65A7BA6DD4B8456398A54AAD96A4D82F"/>
                </w:placeholder>
                <w15:appearance w15:val="hidden"/>
              </w:sdtPr>
              <w:sdtEndPr/>
              <w:sdtContent>
                <w:r w:rsidR="005F7146">
                  <w:t xml:space="preserve">ROUNDTABLE </w:t>
                </w:r>
                <w:r w:rsidR="008E1CA7">
                  <w:t>10</w:t>
                </w:r>
                <w:r w:rsidR="00655013">
                  <w:t xml:space="preserve"> </w:t>
                </w:r>
                <w:r w:rsidR="008E1CA7">
                  <w:t>NOV</w:t>
                </w:r>
                <w:r w:rsidR="001A1BA6">
                  <w:t xml:space="preserve"> </w:t>
                </w:r>
                <w:r w:rsidR="002B13C1">
                  <w:t>20</w:t>
                </w:r>
                <w:r w:rsidR="005F7146">
                  <w:t>21</w:t>
                </w:r>
              </w:sdtContent>
            </w:sdt>
            <w:r w:rsidR="009122CC" w:rsidRPr="00145AE6">
              <w:t xml:space="preserve"> </w:t>
            </w:r>
          </w:p>
        </w:tc>
        <w:tc>
          <w:tcPr>
            <w:tcW w:w="3919" w:type="dxa"/>
            <w:tcBorders>
              <w:top w:val="nil"/>
              <w:left w:val="nil"/>
              <w:bottom w:val="single" w:sz="4" w:space="0" w:color="5F645C" w:themeColor="accent2" w:themeShade="BF"/>
              <w:right w:val="nil"/>
            </w:tcBorders>
            <w:vAlign w:val="center"/>
          </w:tcPr>
          <w:p w14:paraId="12D326DA" w14:textId="77777777" w:rsidR="001B70E0" w:rsidRPr="001B70E0" w:rsidRDefault="001B70E0" w:rsidP="008A2CBC">
            <w:pPr>
              <w:rPr>
                <w:rFonts w:asciiTheme="majorHAnsi" w:hAnsiTheme="majorHAnsi"/>
                <w:noProof/>
                <w:color w:val="5F645C" w:themeColor="accent2" w:themeShade="BF"/>
                <w:sz w:val="24"/>
                <w:szCs w:val="24"/>
              </w:rPr>
            </w:pPr>
          </w:p>
        </w:tc>
      </w:tr>
      <w:tr w:rsidR="001B70E0" w14:paraId="534F618F" w14:textId="77777777" w:rsidTr="00A12C1A">
        <w:trPr>
          <w:trHeight w:val="288"/>
        </w:trPr>
        <w:tc>
          <w:tcPr>
            <w:tcW w:w="3938" w:type="dxa"/>
            <w:tcBorders>
              <w:top w:val="single" w:sz="4" w:space="0" w:color="5F645C" w:themeColor="accent2" w:themeShade="BF"/>
              <w:left w:val="nil"/>
              <w:bottom w:val="nil"/>
              <w:right w:val="nil"/>
            </w:tcBorders>
            <w:tcMar>
              <w:left w:w="0" w:type="dxa"/>
              <w:right w:w="0" w:type="dxa"/>
            </w:tcMar>
            <w:vAlign w:val="center"/>
          </w:tcPr>
          <w:p w14:paraId="3DDF37F7" w14:textId="77777777" w:rsidR="001B70E0" w:rsidRPr="001B70E0" w:rsidRDefault="001B70E0" w:rsidP="008A2CBC">
            <w:pPr>
              <w:rPr>
                <w:rFonts w:asciiTheme="majorHAnsi" w:hAnsiTheme="majorHAnsi"/>
                <w:noProof/>
                <w:color w:val="5F645C" w:themeColor="accent2" w:themeShade="BF"/>
                <w:sz w:val="24"/>
                <w:szCs w:val="24"/>
              </w:rPr>
            </w:pPr>
          </w:p>
        </w:tc>
        <w:tc>
          <w:tcPr>
            <w:tcW w:w="5103" w:type="dxa"/>
            <w:gridSpan w:val="4"/>
            <w:vMerge/>
            <w:tcBorders>
              <w:top w:val="single" w:sz="4" w:space="0" w:color="5F645C" w:themeColor="accent2" w:themeShade="BF"/>
              <w:left w:val="nil"/>
              <w:bottom w:val="nil"/>
              <w:right w:val="nil"/>
            </w:tcBorders>
            <w:vAlign w:val="center"/>
          </w:tcPr>
          <w:p w14:paraId="3772C816" w14:textId="77777777" w:rsidR="001B70E0" w:rsidRPr="001B70E0" w:rsidRDefault="001B70E0" w:rsidP="008A2CBC">
            <w:pPr>
              <w:rPr>
                <w:rFonts w:asciiTheme="majorHAnsi" w:hAnsiTheme="majorHAnsi"/>
                <w:noProof/>
                <w:color w:val="5F645C" w:themeColor="accent2" w:themeShade="BF"/>
                <w:sz w:val="24"/>
                <w:szCs w:val="24"/>
              </w:rPr>
            </w:pPr>
          </w:p>
        </w:tc>
        <w:tc>
          <w:tcPr>
            <w:tcW w:w="3919" w:type="dxa"/>
            <w:tcBorders>
              <w:top w:val="single" w:sz="4" w:space="0" w:color="5F645C" w:themeColor="accent2" w:themeShade="BF"/>
              <w:left w:val="nil"/>
              <w:bottom w:val="nil"/>
              <w:right w:val="nil"/>
            </w:tcBorders>
            <w:vAlign w:val="center"/>
          </w:tcPr>
          <w:p w14:paraId="4972C72A" w14:textId="77777777" w:rsidR="001B70E0" w:rsidRPr="001B70E0" w:rsidRDefault="001B70E0" w:rsidP="008A2CBC">
            <w:pPr>
              <w:rPr>
                <w:rFonts w:asciiTheme="majorHAnsi" w:hAnsiTheme="majorHAnsi"/>
                <w:noProof/>
                <w:color w:val="5F645C" w:themeColor="accent2" w:themeShade="BF"/>
                <w:sz w:val="24"/>
                <w:szCs w:val="24"/>
              </w:rPr>
            </w:pPr>
          </w:p>
        </w:tc>
      </w:tr>
      <w:tr w:rsidR="00573647" w14:paraId="7340C6B6" w14:textId="77777777" w:rsidTr="00A12C1A">
        <w:trPr>
          <w:trHeight w:val="866"/>
        </w:trPr>
        <w:tc>
          <w:tcPr>
            <w:tcW w:w="12960" w:type="dxa"/>
            <w:gridSpan w:val="6"/>
            <w:tcBorders>
              <w:top w:val="nil"/>
              <w:left w:val="nil"/>
              <w:bottom w:val="nil"/>
              <w:right w:val="nil"/>
            </w:tcBorders>
          </w:tcPr>
          <w:p w14:paraId="275E99D8" w14:textId="77777777" w:rsidR="00573647" w:rsidRDefault="00573647"/>
        </w:tc>
      </w:tr>
      <w:tr w:rsidR="00C531D5" w14:paraId="3163F6FD" w14:textId="77777777" w:rsidTr="00A12C1A">
        <w:trPr>
          <w:trHeight w:val="5067"/>
        </w:trPr>
        <w:tc>
          <w:tcPr>
            <w:tcW w:w="8476" w:type="dxa"/>
            <w:gridSpan w:val="3"/>
            <w:tcBorders>
              <w:top w:val="nil"/>
              <w:left w:val="nil"/>
              <w:bottom w:val="nil"/>
              <w:right w:val="nil"/>
            </w:tcBorders>
            <w:tcMar>
              <w:left w:w="0" w:type="dxa"/>
              <w:right w:w="0" w:type="dxa"/>
            </w:tcMar>
          </w:tcPr>
          <w:p w14:paraId="17142CC1" w14:textId="63DCDEA0" w:rsidR="00C531D5" w:rsidRDefault="00583D49" w:rsidP="009122CC">
            <w:r>
              <w:t xml:space="preserve">                    </w:t>
            </w:r>
            <w:r w:rsidR="003D35C7">
              <w:rPr>
                <w:noProof/>
              </w:rPr>
              <w:drawing>
                <wp:inline distT="0" distB="0" distL="0" distR="0" wp14:anchorId="1BDE1BE4" wp14:editId="6736F6A5">
                  <wp:extent cx="2533650" cy="3583459"/>
                  <wp:effectExtent l="0" t="0" r="0" b="0"/>
                  <wp:docPr id="7" name="Picture 7" descr="A picture containing text, person, orang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orange&#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965" cy="3622092"/>
                          </a:xfrm>
                          <a:prstGeom prst="rect">
                            <a:avLst/>
                          </a:prstGeom>
                        </pic:spPr>
                      </pic:pic>
                    </a:graphicData>
                  </a:graphic>
                </wp:inline>
              </w:drawing>
            </w:r>
            <w:r w:rsidR="00A46EE6">
              <w:t xml:space="preserve">        </w:t>
            </w:r>
          </w:p>
        </w:tc>
        <w:tc>
          <w:tcPr>
            <w:tcW w:w="259" w:type="dxa"/>
            <w:vMerge w:val="restart"/>
            <w:tcBorders>
              <w:top w:val="nil"/>
              <w:left w:val="nil"/>
              <w:bottom w:val="nil"/>
              <w:right w:val="nil"/>
            </w:tcBorders>
          </w:tcPr>
          <w:p w14:paraId="7C05ACAB" w14:textId="77777777" w:rsidR="00C531D5" w:rsidRDefault="00C531D5"/>
        </w:tc>
        <w:tc>
          <w:tcPr>
            <w:tcW w:w="4225" w:type="dxa"/>
            <w:gridSpan w:val="2"/>
            <w:vMerge w:val="restart"/>
            <w:tcBorders>
              <w:top w:val="nil"/>
              <w:left w:val="nil"/>
              <w:bottom w:val="nil"/>
              <w:right w:val="nil"/>
            </w:tcBorders>
            <w:shd w:val="clear" w:color="auto" w:fill="E5E6E4" w:themeFill="accent2" w:themeFillTint="33"/>
            <w:tcMar>
              <w:top w:w="288" w:type="dxa"/>
              <w:left w:w="288" w:type="dxa"/>
              <w:right w:w="288" w:type="dxa"/>
            </w:tcMar>
          </w:tcPr>
          <w:p w14:paraId="00BE240C" w14:textId="28A25E54" w:rsidR="00145AE6" w:rsidRDefault="00A10311" w:rsidP="009969F8">
            <w:pPr>
              <w:pStyle w:val="OliveArticleTitle"/>
              <w:rPr>
                <w:sz w:val="40"/>
                <w:szCs w:val="40"/>
              </w:rPr>
            </w:pPr>
            <w:sdt>
              <w:sdtPr>
                <w:rPr>
                  <w:sz w:val="40"/>
                  <w:szCs w:val="40"/>
                </w:rPr>
                <w:id w:val="-412004540"/>
                <w:placeholder>
                  <w:docPart w:val="18BB7251756C4CB58858DEC314545782"/>
                </w:placeholder>
                <w15:appearance w15:val="hidden"/>
              </w:sdtPr>
              <w:sdtEndPr/>
              <w:sdtContent>
                <w:r w:rsidR="00955505">
                  <w:rPr>
                    <w:sz w:val="40"/>
                    <w:szCs w:val="40"/>
                  </w:rPr>
                  <w:t xml:space="preserve">What is </w:t>
                </w:r>
                <w:r w:rsidR="00D6349A">
                  <w:rPr>
                    <w:sz w:val="40"/>
                    <w:szCs w:val="40"/>
                  </w:rPr>
                  <w:t xml:space="preserve">the </w:t>
                </w:r>
                <w:r w:rsidR="00A5675E">
                  <w:rPr>
                    <w:sz w:val="40"/>
                    <w:szCs w:val="40"/>
                  </w:rPr>
                  <w:t>ENRI</w:t>
                </w:r>
                <w:r w:rsidR="00955505">
                  <w:rPr>
                    <w:sz w:val="40"/>
                    <w:szCs w:val="40"/>
                  </w:rPr>
                  <w:t>?</w:t>
                </w:r>
              </w:sdtContent>
            </w:sdt>
          </w:p>
          <w:sdt>
            <w:sdtPr>
              <w:rPr>
                <w:rFonts w:asciiTheme="majorHAnsi" w:hAnsiTheme="majorHAnsi" w:cs="Arial"/>
                <w:color w:val="5F645C" w:themeColor="accent2" w:themeShade="BF"/>
                <w:sz w:val="32"/>
                <w:szCs w:val="32"/>
              </w:rPr>
              <w:id w:val="2004778361"/>
              <w:placeholder>
                <w:docPart w:val="D0DF1A323B904C86872D45888FC37757"/>
              </w:placeholder>
              <w15:appearance w15:val="hidden"/>
            </w:sdtPr>
            <w:sdtEndPr>
              <w:rPr>
                <w:rFonts w:asciiTheme="minorHAnsi" w:hAnsiTheme="minorHAnsi" w:cstheme="minorBidi"/>
                <w:color w:val="8A7760" w:themeColor="accent1" w:themeShade="BF"/>
                <w:sz w:val="22"/>
                <w:szCs w:val="22"/>
              </w:rPr>
            </w:sdtEndPr>
            <w:sdtContent>
              <w:p w14:paraId="2D79D2F0" w14:textId="77777777" w:rsidR="002E3639" w:rsidRDefault="002E3639" w:rsidP="00814EFB">
                <w:pPr>
                  <w:pStyle w:val="BrownBodyCopy"/>
                  <w:spacing w:before="360"/>
                  <w:rPr>
                    <w:sz w:val="24"/>
                    <w:szCs w:val="24"/>
                  </w:rPr>
                </w:pPr>
                <w:r w:rsidRPr="005A158A">
                  <w:rPr>
                    <w:sz w:val="24"/>
                    <w:szCs w:val="24"/>
                  </w:rPr>
                  <w:t>We’re a group of passionate, committed people from companies that have welcomed refugees as colleagues</w:t>
                </w:r>
                <w:r>
                  <w:rPr>
                    <w:sz w:val="24"/>
                    <w:szCs w:val="24"/>
                  </w:rPr>
                  <w:t xml:space="preserve"> or are exploring this issue</w:t>
                </w:r>
                <w:r w:rsidRPr="005A158A">
                  <w:rPr>
                    <w:sz w:val="24"/>
                    <w:szCs w:val="24"/>
                  </w:rPr>
                  <w:t>.</w:t>
                </w:r>
              </w:p>
              <w:p w14:paraId="11914FBF" w14:textId="39CD4B9A" w:rsidR="0092584B" w:rsidRDefault="001D358F" w:rsidP="00814EFB">
                <w:pPr>
                  <w:pStyle w:val="BrownBodyCopy"/>
                  <w:spacing w:before="360"/>
                  <w:rPr>
                    <w:sz w:val="24"/>
                    <w:szCs w:val="24"/>
                  </w:rPr>
                </w:pPr>
                <w:r w:rsidRPr="005A158A">
                  <w:rPr>
                    <w:sz w:val="24"/>
                    <w:szCs w:val="24"/>
                  </w:rPr>
                  <w:t xml:space="preserve">Participants at our </w:t>
                </w:r>
                <w:r>
                  <w:rPr>
                    <w:sz w:val="24"/>
                    <w:szCs w:val="24"/>
                  </w:rPr>
                  <w:t xml:space="preserve">November </w:t>
                </w:r>
                <w:r w:rsidRPr="005A158A">
                  <w:rPr>
                    <w:sz w:val="24"/>
                    <w:szCs w:val="24"/>
                  </w:rPr>
                  <w:t>2021 roundtable were from a range of industries, including banking (ANZ</w:t>
                </w:r>
                <w:r>
                  <w:rPr>
                    <w:sz w:val="24"/>
                    <w:szCs w:val="24"/>
                  </w:rPr>
                  <w:t xml:space="preserve">, </w:t>
                </w:r>
                <w:proofErr w:type="spellStart"/>
                <w:r>
                  <w:rPr>
                    <w:sz w:val="24"/>
                    <w:szCs w:val="24"/>
                  </w:rPr>
                  <w:t>Voltbank</w:t>
                </w:r>
                <w:proofErr w:type="spellEnd"/>
                <w:r w:rsidRPr="005A158A">
                  <w:rPr>
                    <w:sz w:val="24"/>
                    <w:szCs w:val="24"/>
                  </w:rPr>
                  <w:t xml:space="preserve">), insurance (Allianz), </w:t>
                </w:r>
                <w:r>
                  <w:rPr>
                    <w:sz w:val="24"/>
                    <w:szCs w:val="24"/>
                  </w:rPr>
                  <w:t xml:space="preserve">construction </w:t>
                </w:r>
                <w:r w:rsidRPr="005A158A">
                  <w:rPr>
                    <w:sz w:val="24"/>
                    <w:szCs w:val="24"/>
                  </w:rPr>
                  <w:t>(</w:t>
                </w:r>
                <w:r>
                  <w:rPr>
                    <w:sz w:val="24"/>
                    <w:szCs w:val="24"/>
                  </w:rPr>
                  <w:t>Level Crossing Removal Project</w:t>
                </w:r>
                <w:r w:rsidRPr="005A158A">
                  <w:rPr>
                    <w:sz w:val="24"/>
                    <w:szCs w:val="24"/>
                  </w:rPr>
                  <w:t>), property services (BGIS), retail (</w:t>
                </w:r>
                <w:r>
                  <w:rPr>
                    <w:sz w:val="24"/>
                    <w:szCs w:val="24"/>
                  </w:rPr>
                  <w:t>Koala</w:t>
                </w:r>
                <w:r w:rsidRPr="005A158A">
                  <w:rPr>
                    <w:sz w:val="24"/>
                    <w:szCs w:val="24"/>
                  </w:rPr>
                  <w:t>, Imperial Brands), technology (Ericsson</w:t>
                </w:r>
                <w:r>
                  <w:rPr>
                    <w:sz w:val="24"/>
                    <w:szCs w:val="24"/>
                  </w:rPr>
                  <w:t>, Park Agility</w:t>
                </w:r>
                <w:r w:rsidRPr="005A158A">
                  <w:rPr>
                    <w:sz w:val="24"/>
                    <w:szCs w:val="24"/>
                  </w:rPr>
                  <w:t>), law (</w:t>
                </w:r>
                <w:r>
                  <w:rPr>
                    <w:sz w:val="24"/>
                    <w:szCs w:val="24"/>
                  </w:rPr>
                  <w:t>Maddocks</w:t>
                </w:r>
                <w:r w:rsidRPr="005A158A">
                  <w:rPr>
                    <w:sz w:val="24"/>
                    <w:szCs w:val="24"/>
                  </w:rPr>
                  <w:t xml:space="preserve">), </w:t>
                </w:r>
                <w:r>
                  <w:rPr>
                    <w:sz w:val="24"/>
                    <w:szCs w:val="24"/>
                  </w:rPr>
                  <w:t xml:space="preserve">healthcare </w:t>
                </w:r>
                <w:r w:rsidRPr="005A158A">
                  <w:rPr>
                    <w:sz w:val="24"/>
                    <w:szCs w:val="24"/>
                  </w:rPr>
                  <w:t>(</w:t>
                </w:r>
                <w:r>
                  <w:rPr>
                    <w:sz w:val="24"/>
                    <w:szCs w:val="24"/>
                  </w:rPr>
                  <w:t>Philips</w:t>
                </w:r>
                <w:r w:rsidRPr="005A158A">
                  <w:rPr>
                    <w:sz w:val="24"/>
                    <w:szCs w:val="24"/>
                  </w:rPr>
                  <w:t>)</w:t>
                </w:r>
                <w:r>
                  <w:rPr>
                    <w:sz w:val="24"/>
                    <w:szCs w:val="24"/>
                  </w:rPr>
                  <w:t>, energy (Energy and Water Ombudsman)</w:t>
                </w:r>
                <w:r w:rsidRPr="005A158A">
                  <w:rPr>
                    <w:sz w:val="24"/>
                    <w:szCs w:val="24"/>
                  </w:rPr>
                  <w:t xml:space="preserve"> and career coaching (</w:t>
                </w:r>
                <w:proofErr w:type="spellStart"/>
                <w:r w:rsidRPr="005A158A">
                  <w:rPr>
                    <w:sz w:val="24"/>
                    <w:szCs w:val="24"/>
                  </w:rPr>
                  <w:t>GlowUp</w:t>
                </w:r>
                <w:proofErr w:type="spellEnd"/>
                <w:r w:rsidRPr="005A158A">
                  <w:rPr>
                    <w:sz w:val="24"/>
                    <w:szCs w:val="24"/>
                  </w:rPr>
                  <w:t xml:space="preserve"> Careers). </w:t>
                </w:r>
              </w:p>
              <w:p w14:paraId="29BA563B" w14:textId="6B936B89" w:rsidR="00BD707F" w:rsidRDefault="001D358F" w:rsidP="00814EFB">
                <w:pPr>
                  <w:pStyle w:val="BrownBodyCopy"/>
                  <w:spacing w:before="360"/>
                  <w:rPr>
                    <w:sz w:val="24"/>
                    <w:szCs w:val="24"/>
                  </w:rPr>
                </w:pPr>
                <w:r w:rsidRPr="005A158A">
                  <w:rPr>
                    <w:sz w:val="24"/>
                    <w:szCs w:val="24"/>
                  </w:rPr>
                  <w:t xml:space="preserve">Participants also came from State government agencies, including </w:t>
                </w:r>
                <w:r>
                  <w:rPr>
                    <w:sz w:val="24"/>
                    <w:szCs w:val="24"/>
                  </w:rPr>
                  <w:t>Multicultural NSW</w:t>
                </w:r>
                <w:r w:rsidRPr="005A158A">
                  <w:rPr>
                    <w:sz w:val="24"/>
                    <w:szCs w:val="24"/>
                  </w:rPr>
                  <w:t xml:space="preserve">, </w:t>
                </w:r>
                <w:r>
                  <w:rPr>
                    <w:sz w:val="24"/>
                    <w:szCs w:val="24"/>
                  </w:rPr>
                  <w:t xml:space="preserve">Inner West Council </w:t>
                </w:r>
                <w:r w:rsidRPr="005A158A">
                  <w:rPr>
                    <w:sz w:val="24"/>
                    <w:szCs w:val="24"/>
                  </w:rPr>
                  <w:t>and the Victorian Department of Families, Fairness and Housing.</w:t>
                </w:r>
              </w:p>
              <w:p w14:paraId="227F69C7" w14:textId="77777777" w:rsidR="00F40EAD" w:rsidRDefault="00F40EAD" w:rsidP="00814EFB">
                <w:pPr>
                  <w:pStyle w:val="BrownBodyCopy"/>
                  <w:spacing w:before="360"/>
                  <w:rPr>
                    <w:sz w:val="24"/>
                    <w:szCs w:val="24"/>
                  </w:rPr>
                </w:pPr>
                <w:r w:rsidRPr="005A158A">
                  <w:rPr>
                    <w:sz w:val="24"/>
                    <w:szCs w:val="24"/>
                  </w:rPr>
                  <w:t>Our network also includes social enterprises that provide opportunities for refugees and asylum seekers to work: The Social Outfit, Green Connect, The Bread &amp; Butter Project, Migrant Women in Business, Colombo Social.</w:t>
                </w:r>
              </w:p>
              <w:p w14:paraId="19C08821" w14:textId="77777777" w:rsidR="002935C2" w:rsidRDefault="002935C2" w:rsidP="00F40EAD">
                <w:pPr>
                  <w:pStyle w:val="BrownBodyCopy"/>
                  <w:spacing w:before="240"/>
                  <w:rPr>
                    <w:sz w:val="24"/>
                    <w:szCs w:val="24"/>
                  </w:rPr>
                </w:pPr>
              </w:p>
              <w:p w14:paraId="65D1864B" w14:textId="77777777" w:rsidR="002935C2" w:rsidRDefault="002935C2" w:rsidP="00F40EAD">
                <w:pPr>
                  <w:pStyle w:val="BrownBodyCopy"/>
                  <w:spacing w:before="240"/>
                  <w:rPr>
                    <w:sz w:val="24"/>
                    <w:szCs w:val="24"/>
                  </w:rPr>
                </w:pPr>
              </w:p>
              <w:p w14:paraId="49E7BFF1" w14:textId="77777777" w:rsidR="002935C2" w:rsidRPr="005A158A" w:rsidRDefault="002935C2" w:rsidP="00F40EAD">
                <w:pPr>
                  <w:pStyle w:val="BrownBodyCopy"/>
                  <w:spacing w:before="240"/>
                  <w:rPr>
                    <w:sz w:val="24"/>
                    <w:szCs w:val="24"/>
                  </w:rPr>
                </w:pPr>
              </w:p>
              <w:p w14:paraId="3F6F0E2B" w14:textId="77777777" w:rsidR="00F40EAD" w:rsidRPr="00D873BF" w:rsidRDefault="00F40EAD" w:rsidP="001D358F">
                <w:pPr>
                  <w:pStyle w:val="BrownBodyCopy"/>
                  <w:rPr>
                    <w:sz w:val="24"/>
                    <w:szCs w:val="24"/>
                  </w:rPr>
                </w:pPr>
              </w:p>
              <w:p w14:paraId="58DDDA19" w14:textId="77777777" w:rsidR="00D873BF" w:rsidRPr="00D873BF" w:rsidRDefault="00BD707F" w:rsidP="005255CF">
                <w:pPr>
                  <w:pStyle w:val="BrownBodyCopy"/>
                  <w:rPr>
                    <w:sz w:val="24"/>
                    <w:szCs w:val="24"/>
                  </w:rPr>
                </w:pPr>
                <w:r w:rsidRPr="00D873BF">
                  <w:rPr>
                    <w:sz w:val="24"/>
                    <w:szCs w:val="24"/>
                  </w:rPr>
                  <w:t xml:space="preserve">The ENRI is facilitated by </w:t>
                </w:r>
              </w:p>
              <w:p w14:paraId="689A563D" w14:textId="5A67BD81" w:rsidR="00E525C0" w:rsidRPr="00E16145" w:rsidRDefault="00A10311" w:rsidP="005255CF">
                <w:pPr>
                  <w:pStyle w:val="BrownBodyCopy"/>
                </w:pPr>
              </w:p>
            </w:sdtContent>
          </w:sdt>
          <w:p w14:paraId="3A16FAB9" w14:textId="77777777" w:rsidR="0079014F" w:rsidRDefault="006F770F" w:rsidP="001D358F">
            <w:r>
              <w:rPr>
                <w:noProof/>
              </w:rPr>
              <w:drawing>
                <wp:inline distT="0" distB="0" distL="0" distR="0" wp14:anchorId="0CB91283" wp14:editId="15B0F033">
                  <wp:extent cx="2317115" cy="11690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115" cy="1169035"/>
                          </a:xfrm>
                          <a:prstGeom prst="rect">
                            <a:avLst/>
                          </a:prstGeom>
                          <a:noFill/>
                          <a:ln>
                            <a:noFill/>
                          </a:ln>
                        </pic:spPr>
                      </pic:pic>
                    </a:graphicData>
                  </a:graphic>
                </wp:inline>
              </w:drawing>
            </w:r>
          </w:p>
          <w:p w14:paraId="7D86A48F" w14:textId="0BEED14A" w:rsidR="0092584B" w:rsidRPr="008D2067" w:rsidRDefault="0092584B" w:rsidP="0092584B"/>
        </w:tc>
      </w:tr>
      <w:tr w:rsidR="009367AD" w14:paraId="5B3307F6" w14:textId="77777777" w:rsidTr="00A12C1A">
        <w:trPr>
          <w:trHeight w:val="864"/>
        </w:trPr>
        <w:tc>
          <w:tcPr>
            <w:tcW w:w="8476" w:type="dxa"/>
            <w:gridSpan w:val="3"/>
            <w:tcBorders>
              <w:top w:val="nil"/>
              <w:left w:val="nil"/>
              <w:bottom w:val="single" w:sz="4" w:space="0" w:color="8A7760" w:themeColor="accent1" w:themeShade="BF"/>
              <w:right w:val="nil"/>
            </w:tcBorders>
            <w:tcMar>
              <w:left w:w="0" w:type="dxa"/>
              <w:bottom w:w="144" w:type="dxa"/>
              <w:right w:w="0" w:type="dxa"/>
            </w:tcMar>
            <w:vAlign w:val="center"/>
          </w:tcPr>
          <w:p w14:paraId="63071742" w14:textId="48040B32" w:rsidR="009367AD" w:rsidRDefault="009367AD" w:rsidP="009122CC">
            <w:pPr>
              <w:pStyle w:val="BrownPictureCaption"/>
              <w:rPr>
                <w:noProof/>
              </w:rPr>
            </w:pPr>
          </w:p>
        </w:tc>
        <w:tc>
          <w:tcPr>
            <w:tcW w:w="259" w:type="dxa"/>
            <w:vMerge/>
            <w:tcBorders>
              <w:top w:val="nil"/>
              <w:left w:val="nil"/>
              <w:bottom w:val="nil"/>
              <w:right w:val="nil"/>
            </w:tcBorders>
          </w:tcPr>
          <w:p w14:paraId="22142688" w14:textId="77777777" w:rsidR="009367AD" w:rsidRDefault="009367AD"/>
        </w:tc>
        <w:tc>
          <w:tcPr>
            <w:tcW w:w="4225" w:type="dxa"/>
            <w:gridSpan w:val="2"/>
            <w:vMerge/>
            <w:tcBorders>
              <w:top w:val="nil"/>
              <w:left w:val="nil"/>
              <w:bottom w:val="nil"/>
              <w:right w:val="nil"/>
            </w:tcBorders>
            <w:shd w:val="clear" w:color="auto" w:fill="E5E6E4" w:themeFill="accent2" w:themeFillTint="33"/>
            <w:tcMar>
              <w:top w:w="288" w:type="dxa"/>
              <w:left w:w="288" w:type="dxa"/>
              <w:right w:w="288" w:type="dxa"/>
            </w:tcMar>
          </w:tcPr>
          <w:p w14:paraId="7A16E3EE" w14:textId="77777777" w:rsidR="009367AD" w:rsidRPr="0051318F" w:rsidRDefault="009367AD" w:rsidP="00762736">
            <w:pPr>
              <w:rPr>
                <w:rFonts w:asciiTheme="majorHAnsi" w:hAnsiTheme="majorHAnsi"/>
                <w:b/>
                <w:bCs/>
                <w:noProof/>
                <w:color w:val="5F645C" w:themeColor="accent2" w:themeShade="BF"/>
                <w:sz w:val="40"/>
                <w:szCs w:val="40"/>
              </w:rPr>
            </w:pPr>
          </w:p>
        </w:tc>
      </w:tr>
      <w:tr w:rsidR="00C531D5" w14:paraId="62F3527A" w14:textId="77777777" w:rsidTr="000C372E">
        <w:trPr>
          <w:trHeight w:val="964"/>
        </w:trPr>
        <w:tc>
          <w:tcPr>
            <w:tcW w:w="8476" w:type="dxa"/>
            <w:gridSpan w:val="3"/>
            <w:tcBorders>
              <w:top w:val="single" w:sz="4" w:space="0" w:color="8A7760" w:themeColor="accent1" w:themeShade="BF"/>
              <w:left w:val="nil"/>
              <w:bottom w:val="nil"/>
              <w:right w:val="nil"/>
            </w:tcBorders>
            <w:tcMar>
              <w:top w:w="216" w:type="dxa"/>
              <w:left w:w="115" w:type="dxa"/>
              <w:right w:w="115" w:type="dxa"/>
            </w:tcMar>
          </w:tcPr>
          <w:p w14:paraId="60529CDA" w14:textId="25FB52EA" w:rsidR="00C531D5" w:rsidRPr="006A6D9B" w:rsidRDefault="00A10311" w:rsidP="000C372E">
            <w:pPr>
              <w:rPr>
                <w:rStyle w:val="BrownArticleSubtitle"/>
                <w:sz w:val="44"/>
                <w:szCs w:val="44"/>
              </w:rPr>
            </w:pPr>
            <w:sdt>
              <w:sdtPr>
                <w:rPr>
                  <w:rStyle w:val="BrownArticleTitle"/>
                </w:rPr>
                <w:id w:val="295579074"/>
                <w:placeholder>
                  <w:docPart w:val="8B4CD3B9762D484492CBCB25BB821507"/>
                </w:placeholder>
                <w15:appearance w15:val="hidden"/>
              </w:sdtPr>
              <w:sdtEndPr>
                <w:rPr>
                  <w:rStyle w:val="BrownArticleTitle"/>
                  <w:sz w:val="64"/>
                  <w:szCs w:val="64"/>
                </w:rPr>
              </w:sdtEndPr>
              <w:sdtContent>
                <w:sdt>
                  <w:sdtPr>
                    <w:rPr>
                      <w:rStyle w:val="BrownArticleTitle"/>
                    </w:rPr>
                    <w:id w:val="1209840073"/>
                    <w:placeholder>
                      <w:docPart w:val="6F48A1FB93694612837F95062398D070"/>
                    </w:placeholder>
                    <w15:appearance w15:val="hidden"/>
                  </w:sdtPr>
                  <w:sdtEndPr>
                    <w:rPr>
                      <w:rStyle w:val="BrownArticleTitle"/>
                      <w:sz w:val="64"/>
                      <w:szCs w:val="64"/>
                    </w:rPr>
                  </w:sdtEndPr>
                  <w:sdtContent>
                    <w:r w:rsidR="005B30E7">
                      <w:rPr>
                        <w:rStyle w:val="BrownArticleTitle"/>
                      </w:rPr>
                      <w:t>Sharing success stories: word of mouth</w:t>
                    </w:r>
                  </w:sdtContent>
                </w:sdt>
              </w:sdtContent>
            </w:sdt>
          </w:p>
        </w:tc>
        <w:tc>
          <w:tcPr>
            <w:tcW w:w="259" w:type="dxa"/>
            <w:vMerge/>
            <w:tcBorders>
              <w:top w:val="nil"/>
              <w:left w:val="nil"/>
              <w:bottom w:val="nil"/>
              <w:right w:val="nil"/>
            </w:tcBorders>
          </w:tcPr>
          <w:p w14:paraId="5C583E5F" w14:textId="77777777" w:rsidR="00C531D5" w:rsidRDefault="00C531D5" w:rsidP="00D56FC0"/>
        </w:tc>
        <w:tc>
          <w:tcPr>
            <w:tcW w:w="4225" w:type="dxa"/>
            <w:gridSpan w:val="2"/>
            <w:vMerge/>
            <w:tcBorders>
              <w:top w:val="nil"/>
              <w:left w:val="nil"/>
              <w:bottom w:val="nil"/>
              <w:right w:val="nil"/>
            </w:tcBorders>
            <w:shd w:val="clear" w:color="auto" w:fill="E5E6E4" w:themeFill="accent2" w:themeFillTint="33"/>
          </w:tcPr>
          <w:p w14:paraId="405DA0EC" w14:textId="77777777" w:rsidR="00C531D5" w:rsidRDefault="00C531D5" w:rsidP="00D56FC0"/>
        </w:tc>
      </w:tr>
      <w:tr w:rsidR="00C531D5" w14:paraId="604F04E9" w14:textId="77777777" w:rsidTr="00A12C1A">
        <w:trPr>
          <w:trHeight w:val="501"/>
        </w:trPr>
        <w:tc>
          <w:tcPr>
            <w:tcW w:w="4453" w:type="dxa"/>
            <w:gridSpan w:val="2"/>
            <w:tcBorders>
              <w:top w:val="nil"/>
              <w:left w:val="nil"/>
              <w:bottom w:val="nil"/>
              <w:right w:val="nil"/>
            </w:tcBorders>
            <w:tcMar>
              <w:top w:w="144" w:type="dxa"/>
              <w:left w:w="115" w:type="dxa"/>
              <w:right w:w="115" w:type="dxa"/>
            </w:tcMar>
          </w:tcPr>
          <w:p w14:paraId="2BAFFCDF" w14:textId="3BA10F21" w:rsidR="00C531D5" w:rsidRPr="00CA127A" w:rsidRDefault="00C531D5" w:rsidP="00F54D0E">
            <w:pPr>
              <w:rPr>
                <w:rStyle w:val="BrownAuthorName"/>
              </w:rPr>
            </w:pPr>
            <w:r w:rsidRPr="00CA127A">
              <w:rPr>
                <w:rStyle w:val="BrownAuthorName"/>
              </w:rPr>
              <w:t xml:space="preserve">-------------- </w:t>
            </w:r>
          </w:p>
        </w:tc>
        <w:tc>
          <w:tcPr>
            <w:tcW w:w="4023" w:type="dxa"/>
            <w:vMerge w:val="restart"/>
            <w:tcBorders>
              <w:top w:val="nil"/>
              <w:left w:val="nil"/>
              <w:bottom w:val="nil"/>
              <w:right w:val="nil"/>
            </w:tcBorders>
            <w:tcMar>
              <w:top w:w="144" w:type="dxa"/>
              <w:left w:w="216" w:type="dxa"/>
              <w:right w:w="115" w:type="dxa"/>
            </w:tcMar>
          </w:tcPr>
          <w:p w14:paraId="1CDB96BE" w14:textId="2B28B606" w:rsidR="00111A52" w:rsidRDefault="0005382D" w:rsidP="00111A52">
            <w:pPr>
              <w:pStyle w:val="BrownBodyCopy"/>
              <w:spacing w:before="120"/>
              <w:rPr>
                <w:rFonts w:asciiTheme="majorHAnsi" w:hAnsiTheme="majorHAnsi"/>
                <w:b/>
                <w:bCs/>
                <w:noProof/>
                <w:color w:val="5F645C" w:themeColor="accent2" w:themeShade="BF"/>
                <w:sz w:val="40"/>
                <w:szCs w:val="40"/>
              </w:rPr>
            </w:pPr>
            <w:r>
              <w:rPr>
                <w:rFonts w:asciiTheme="majorHAnsi" w:hAnsiTheme="majorHAnsi"/>
                <w:b/>
                <w:bCs/>
                <w:noProof/>
                <w:color w:val="5F645C" w:themeColor="accent2" w:themeShade="BF"/>
                <w:sz w:val="40"/>
                <w:szCs w:val="40"/>
              </w:rPr>
              <w:t>Importance of collaboration</w:t>
            </w:r>
          </w:p>
          <w:p w14:paraId="2F32AF5F" w14:textId="01D8ED8C" w:rsidR="00111A52" w:rsidRPr="0011222D" w:rsidRDefault="00B3094B" w:rsidP="00111A52">
            <w:pPr>
              <w:pStyle w:val="BrownBodyCopy"/>
              <w:spacing w:before="120"/>
              <w:rPr>
                <w:sz w:val="24"/>
                <w:szCs w:val="24"/>
              </w:rPr>
            </w:pPr>
            <w:r>
              <w:rPr>
                <w:sz w:val="24"/>
                <w:szCs w:val="24"/>
              </w:rPr>
              <w:t>T</w:t>
            </w:r>
            <w:r w:rsidR="005D504B">
              <w:rPr>
                <w:sz w:val="24"/>
                <w:szCs w:val="24"/>
              </w:rPr>
              <w:t>wo</w:t>
            </w:r>
            <w:r w:rsidR="00111A52" w:rsidRPr="0011222D">
              <w:rPr>
                <w:sz w:val="24"/>
                <w:szCs w:val="24"/>
              </w:rPr>
              <w:t xml:space="preserve"> new reports </w:t>
            </w:r>
            <w:r>
              <w:rPr>
                <w:sz w:val="24"/>
                <w:szCs w:val="24"/>
              </w:rPr>
              <w:t xml:space="preserve">share insights into successful ways </w:t>
            </w:r>
            <w:r w:rsidR="006A7606">
              <w:rPr>
                <w:sz w:val="24"/>
                <w:szCs w:val="24"/>
              </w:rPr>
              <w:t xml:space="preserve">refugees navigate the Australian </w:t>
            </w:r>
            <w:r w:rsidR="00FB68A6">
              <w:rPr>
                <w:sz w:val="24"/>
                <w:szCs w:val="24"/>
              </w:rPr>
              <w:t xml:space="preserve">job </w:t>
            </w:r>
            <w:r w:rsidR="006A7606">
              <w:rPr>
                <w:sz w:val="24"/>
                <w:szCs w:val="24"/>
              </w:rPr>
              <w:t>market</w:t>
            </w:r>
            <w:r w:rsidR="00111A52" w:rsidRPr="0011222D">
              <w:rPr>
                <w:sz w:val="24"/>
                <w:szCs w:val="24"/>
              </w:rPr>
              <w:t>:</w:t>
            </w:r>
          </w:p>
          <w:p w14:paraId="467E99C4" w14:textId="2E4B60C7" w:rsidR="00111A52" w:rsidRPr="0011222D" w:rsidRDefault="00111A52" w:rsidP="0011222D">
            <w:pPr>
              <w:pStyle w:val="BrownBodyCopy"/>
              <w:numPr>
                <w:ilvl w:val="0"/>
                <w:numId w:val="12"/>
              </w:numPr>
              <w:spacing w:before="120"/>
              <w:rPr>
                <w:sz w:val="24"/>
                <w:szCs w:val="24"/>
              </w:rPr>
            </w:pPr>
            <w:r w:rsidRPr="0011222D">
              <w:rPr>
                <w:sz w:val="24"/>
                <w:szCs w:val="24"/>
              </w:rPr>
              <w:t xml:space="preserve">Humans Like Us, </w:t>
            </w:r>
            <w:hyperlink r:id="rId14" w:history="1">
              <w:r w:rsidRPr="002D0F52">
                <w:rPr>
                  <w:rStyle w:val="Hyperlink"/>
                  <w:sz w:val="24"/>
                  <w:szCs w:val="24"/>
                </w:rPr>
                <w:t>Hidden Talent</w:t>
              </w:r>
            </w:hyperlink>
            <w:r w:rsidRPr="0011222D">
              <w:rPr>
                <w:sz w:val="24"/>
                <w:szCs w:val="24"/>
              </w:rPr>
              <w:t xml:space="preserve">: Skilled Refugees and Migrants and the Labour Market </w:t>
            </w:r>
          </w:p>
          <w:p w14:paraId="01DDCE45" w14:textId="0128B4A3" w:rsidR="00111A52" w:rsidRPr="0011222D" w:rsidRDefault="00111A52" w:rsidP="0011222D">
            <w:pPr>
              <w:pStyle w:val="BrownBodyCopy"/>
              <w:numPr>
                <w:ilvl w:val="0"/>
                <w:numId w:val="12"/>
              </w:numPr>
              <w:spacing w:before="120"/>
              <w:rPr>
                <w:sz w:val="24"/>
                <w:szCs w:val="24"/>
              </w:rPr>
            </w:pPr>
            <w:r w:rsidRPr="0011222D">
              <w:rPr>
                <w:sz w:val="24"/>
                <w:szCs w:val="24"/>
              </w:rPr>
              <w:t xml:space="preserve">the University of Sydney, </w:t>
            </w:r>
            <w:hyperlink r:id="rId15" w:history="1">
              <w:r w:rsidRPr="00FD6D4B">
                <w:rPr>
                  <w:rStyle w:val="Hyperlink"/>
                  <w:sz w:val="24"/>
                  <w:szCs w:val="24"/>
                </w:rPr>
                <w:t>Employers Guide to Refugee Employment</w:t>
              </w:r>
            </w:hyperlink>
            <w:r w:rsidRPr="0011222D">
              <w:rPr>
                <w:sz w:val="24"/>
                <w:szCs w:val="24"/>
              </w:rPr>
              <w:t>: a collaborative approach.</w:t>
            </w:r>
          </w:p>
          <w:p w14:paraId="3295188D" w14:textId="205C09B5" w:rsidR="00111A52" w:rsidRPr="00733F94" w:rsidRDefault="00733F94" w:rsidP="00105B33">
            <w:pPr>
              <w:pStyle w:val="BrownBodyCopy"/>
              <w:spacing w:before="120"/>
              <w:rPr>
                <w:sz w:val="24"/>
                <w:szCs w:val="24"/>
              </w:rPr>
            </w:pPr>
            <w:r w:rsidRPr="00733F94">
              <w:rPr>
                <w:sz w:val="24"/>
                <w:szCs w:val="24"/>
              </w:rPr>
              <w:t>Both</w:t>
            </w:r>
            <w:r w:rsidR="0005382D">
              <w:rPr>
                <w:sz w:val="24"/>
                <w:szCs w:val="24"/>
              </w:rPr>
              <w:t xml:space="preserve"> reports </w:t>
            </w:r>
            <w:r w:rsidR="009211B2">
              <w:rPr>
                <w:sz w:val="24"/>
                <w:szCs w:val="24"/>
              </w:rPr>
              <w:t xml:space="preserve">shine a spotlight on the </w:t>
            </w:r>
            <w:r w:rsidR="00D6516A">
              <w:rPr>
                <w:sz w:val="24"/>
                <w:szCs w:val="24"/>
              </w:rPr>
              <w:t>various</w:t>
            </w:r>
            <w:r w:rsidR="009211B2">
              <w:rPr>
                <w:sz w:val="24"/>
                <w:szCs w:val="24"/>
              </w:rPr>
              <w:t xml:space="preserve"> </w:t>
            </w:r>
            <w:r w:rsidR="00437338">
              <w:rPr>
                <w:sz w:val="24"/>
                <w:szCs w:val="24"/>
              </w:rPr>
              <w:t xml:space="preserve">initiatives and </w:t>
            </w:r>
            <w:r w:rsidR="00437338" w:rsidRPr="00D873BF">
              <w:rPr>
                <w:sz w:val="24"/>
                <w:szCs w:val="24"/>
              </w:rPr>
              <w:t>organisations</w:t>
            </w:r>
            <w:r w:rsidR="00437338">
              <w:rPr>
                <w:sz w:val="24"/>
                <w:szCs w:val="24"/>
              </w:rPr>
              <w:t xml:space="preserve"> supporting refugees in their working life, </w:t>
            </w:r>
            <w:r w:rsidR="00437338" w:rsidRPr="00D873BF">
              <w:rPr>
                <w:sz w:val="24"/>
                <w:szCs w:val="24"/>
              </w:rPr>
              <w:t>emp</w:t>
            </w:r>
            <w:r w:rsidR="00A41C69" w:rsidRPr="00D873BF">
              <w:rPr>
                <w:sz w:val="24"/>
                <w:szCs w:val="24"/>
              </w:rPr>
              <w:t>hasi</w:t>
            </w:r>
            <w:r w:rsidR="005D504B" w:rsidRPr="00D873BF">
              <w:rPr>
                <w:sz w:val="24"/>
                <w:szCs w:val="24"/>
              </w:rPr>
              <w:t>sing</w:t>
            </w:r>
            <w:r w:rsidR="00A41C69">
              <w:rPr>
                <w:sz w:val="24"/>
                <w:szCs w:val="24"/>
              </w:rPr>
              <w:t xml:space="preserve"> that successful employment outcomes flow from </w:t>
            </w:r>
            <w:r w:rsidR="00D6516A">
              <w:rPr>
                <w:sz w:val="24"/>
                <w:szCs w:val="24"/>
              </w:rPr>
              <w:t xml:space="preserve">collaboration </w:t>
            </w:r>
            <w:r w:rsidR="00032B98">
              <w:rPr>
                <w:sz w:val="24"/>
                <w:szCs w:val="24"/>
              </w:rPr>
              <w:t>where each party contributes their expertise</w:t>
            </w:r>
            <w:r w:rsidR="00FB0833">
              <w:rPr>
                <w:sz w:val="24"/>
                <w:szCs w:val="24"/>
              </w:rPr>
              <w:t>.</w:t>
            </w:r>
          </w:p>
          <w:p w14:paraId="4166D59F" w14:textId="0E81A1D1" w:rsidR="00105B33" w:rsidRPr="00E459D0" w:rsidRDefault="006920E4" w:rsidP="00296BDA">
            <w:pPr>
              <w:pStyle w:val="BrownBodyCopy"/>
              <w:spacing w:before="120"/>
              <w:rPr>
                <w:highlight w:val="yellow"/>
              </w:rPr>
            </w:pPr>
            <w:r w:rsidRPr="006920E4">
              <w:rPr>
                <w:color w:val="00B050"/>
                <w:sz w:val="24"/>
                <w:szCs w:val="24"/>
              </w:rPr>
              <w:t>Many</w:t>
            </w:r>
            <w:r>
              <w:rPr>
                <w:color w:val="00B050"/>
                <w:sz w:val="24"/>
                <w:szCs w:val="24"/>
              </w:rPr>
              <w:t xml:space="preserve"> thanks to</w:t>
            </w:r>
            <w:r w:rsidR="009B0840">
              <w:rPr>
                <w:color w:val="00B050"/>
                <w:sz w:val="24"/>
                <w:szCs w:val="24"/>
              </w:rPr>
              <w:t xml:space="preserve"> Louise (ANZ), </w:t>
            </w:r>
            <w:r w:rsidR="0008747D">
              <w:rPr>
                <w:color w:val="00B050"/>
                <w:sz w:val="24"/>
                <w:szCs w:val="24"/>
              </w:rPr>
              <w:t>Yvonne (Glow Up Careers)</w:t>
            </w:r>
            <w:r w:rsidR="00296BDA">
              <w:rPr>
                <w:color w:val="00B050"/>
                <w:sz w:val="24"/>
                <w:szCs w:val="24"/>
              </w:rPr>
              <w:t xml:space="preserve"> for sharing your experiences.</w:t>
            </w:r>
          </w:p>
        </w:tc>
        <w:tc>
          <w:tcPr>
            <w:tcW w:w="259" w:type="dxa"/>
            <w:vMerge/>
            <w:tcBorders>
              <w:top w:val="nil"/>
              <w:left w:val="nil"/>
              <w:bottom w:val="nil"/>
              <w:right w:val="nil"/>
            </w:tcBorders>
          </w:tcPr>
          <w:p w14:paraId="211E0F34"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1939FA96" w14:textId="77777777" w:rsidR="00C531D5" w:rsidRDefault="00C531D5"/>
        </w:tc>
      </w:tr>
      <w:tr w:rsidR="00C531D5" w14:paraId="0CFF4826" w14:textId="77777777" w:rsidTr="00C45FDC">
        <w:trPr>
          <w:trHeight w:val="8094"/>
        </w:trPr>
        <w:tc>
          <w:tcPr>
            <w:tcW w:w="4453" w:type="dxa"/>
            <w:gridSpan w:val="2"/>
            <w:tcBorders>
              <w:top w:val="nil"/>
              <w:left w:val="nil"/>
              <w:bottom w:val="nil"/>
              <w:right w:val="nil"/>
            </w:tcBorders>
            <w:tcMar>
              <w:top w:w="288" w:type="dxa"/>
              <w:left w:w="115" w:type="dxa"/>
              <w:right w:w="115" w:type="dxa"/>
            </w:tcMar>
          </w:tcPr>
          <w:p w14:paraId="25F153B8" w14:textId="59FC2FDB" w:rsidR="00D873BF" w:rsidRPr="0011222D" w:rsidRDefault="00B90106" w:rsidP="00D873BF">
            <w:pPr>
              <w:pStyle w:val="BrownBodyCopy"/>
              <w:rPr>
                <w:rFonts w:asciiTheme="majorHAnsi" w:hAnsiTheme="majorHAnsi"/>
                <w:b/>
                <w:bCs/>
                <w:noProof/>
                <w:color w:val="5F645C" w:themeColor="accent2" w:themeShade="BF"/>
                <w:sz w:val="24"/>
                <w:szCs w:val="24"/>
              </w:rPr>
            </w:pPr>
            <w:r w:rsidRPr="00CA127A">
              <w:rPr>
                <w:sz w:val="24"/>
                <w:szCs w:val="24"/>
              </w:rPr>
              <w:t xml:space="preserve">At our November roundtable, employers spoke about </w:t>
            </w:r>
            <w:r w:rsidR="00CA127A" w:rsidRPr="00CA127A">
              <w:rPr>
                <w:sz w:val="24"/>
                <w:szCs w:val="24"/>
              </w:rPr>
              <w:t xml:space="preserve">the </w:t>
            </w:r>
            <w:r w:rsidRPr="00CA127A">
              <w:rPr>
                <w:sz w:val="24"/>
                <w:szCs w:val="24"/>
              </w:rPr>
              <w:t>importan</w:t>
            </w:r>
            <w:r w:rsidR="00CA127A" w:rsidRPr="00CA127A">
              <w:rPr>
                <w:sz w:val="24"/>
                <w:szCs w:val="24"/>
              </w:rPr>
              <w:t>ce of</w:t>
            </w:r>
            <w:r w:rsidRPr="00CA127A">
              <w:rPr>
                <w:sz w:val="24"/>
                <w:szCs w:val="24"/>
              </w:rPr>
              <w:t xml:space="preserve"> word</w:t>
            </w:r>
            <w:r w:rsidR="00CA127A" w:rsidRPr="00CA127A">
              <w:rPr>
                <w:sz w:val="24"/>
                <w:szCs w:val="24"/>
              </w:rPr>
              <w:t>-</w:t>
            </w:r>
            <w:r w:rsidRPr="00CA127A">
              <w:rPr>
                <w:sz w:val="24"/>
                <w:szCs w:val="24"/>
              </w:rPr>
              <w:t>of</w:t>
            </w:r>
            <w:r w:rsidR="00CA127A" w:rsidRPr="00CA127A">
              <w:rPr>
                <w:sz w:val="24"/>
                <w:szCs w:val="24"/>
              </w:rPr>
              <w:t>-</w:t>
            </w:r>
            <w:r w:rsidRPr="00CA127A">
              <w:rPr>
                <w:sz w:val="24"/>
                <w:szCs w:val="24"/>
              </w:rPr>
              <w:t>mouth testimonials</w:t>
            </w:r>
            <w:r w:rsidR="00D873BF" w:rsidRPr="0011222D">
              <w:rPr>
                <w:sz w:val="24"/>
                <w:szCs w:val="24"/>
              </w:rPr>
              <w:t>, rais</w:t>
            </w:r>
            <w:r w:rsidR="00296BDA">
              <w:rPr>
                <w:sz w:val="24"/>
                <w:szCs w:val="24"/>
              </w:rPr>
              <w:t>ing</w:t>
            </w:r>
            <w:r w:rsidR="00D873BF" w:rsidRPr="0011222D">
              <w:rPr>
                <w:sz w:val="24"/>
                <w:szCs w:val="24"/>
              </w:rPr>
              <w:t xml:space="preserve"> awareness with </w:t>
            </w:r>
            <w:r w:rsidR="00D873BF">
              <w:rPr>
                <w:sz w:val="24"/>
                <w:szCs w:val="24"/>
              </w:rPr>
              <w:t xml:space="preserve">colleagues </w:t>
            </w:r>
            <w:r w:rsidR="00296BDA">
              <w:rPr>
                <w:sz w:val="24"/>
                <w:szCs w:val="24"/>
              </w:rPr>
              <w:t xml:space="preserve">to </w:t>
            </w:r>
            <w:r w:rsidR="00D873BF" w:rsidRPr="0011222D">
              <w:rPr>
                <w:sz w:val="24"/>
                <w:szCs w:val="24"/>
              </w:rPr>
              <w:t xml:space="preserve">encourage them to think about refugees differently. </w:t>
            </w:r>
          </w:p>
          <w:p w14:paraId="65D7E176" w14:textId="77777777" w:rsidR="00D873BF" w:rsidRDefault="00D873BF" w:rsidP="00B90106">
            <w:pPr>
              <w:pStyle w:val="BrownBodyCopy"/>
              <w:rPr>
                <w:sz w:val="24"/>
                <w:szCs w:val="24"/>
              </w:rPr>
            </w:pPr>
          </w:p>
          <w:p w14:paraId="0D32ADBF" w14:textId="3D123792" w:rsidR="00694F82" w:rsidRDefault="00592335" w:rsidP="00B90106">
            <w:pPr>
              <w:pStyle w:val="BrownBodyCopy"/>
              <w:rPr>
                <w:sz w:val="24"/>
                <w:szCs w:val="24"/>
              </w:rPr>
            </w:pPr>
            <w:r>
              <w:rPr>
                <w:sz w:val="24"/>
                <w:szCs w:val="24"/>
              </w:rPr>
              <w:t xml:space="preserve">This has been a key force behind the recent growth of </w:t>
            </w:r>
            <w:r w:rsidR="00A16D0C">
              <w:rPr>
                <w:sz w:val="24"/>
                <w:szCs w:val="24"/>
              </w:rPr>
              <w:t>ANZ</w:t>
            </w:r>
            <w:r w:rsidR="0003605C">
              <w:rPr>
                <w:sz w:val="24"/>
                <w:szCs w:val="24"/>
              </w:rPr>
              <w:t>’s</w:t>
            </w:r>
            <w:r w:rsidR="00A16D0C">
              <w:rPr>
                <w:sz w:val="24"/>
                <w:szCs w:val="24"/>
              </w:rPr>
              <w:t xml:space="preserve"> </w:t>
            </w:r>
            <w:r>
              <w:rPr>
                <w:sz w:val="24"/>
                <w:szCs w:val="24"/>
              </w:rPr>
              <w:t xml:space="preserve">refugee and asylum seeker employment </w:t>
            </w:r>
            <w:r w:rsidR="00A16D0C">
              <w:rPr>
                <w:sz w:val="24"/>
                <w:szCs w:val="24"/>
              </w:rPr>
              <w:t>program</w:t>
            </w:r>
            <w:r w:rsidR="004404E2">
              <w:rPr>
                <w:sz w:val="24"/>
                <w:szCs w:val="24"/>
              </w:rPr>
              <w:t xml:space="preserve">, a </w:t>
            </w:r>
            <w:r>
              <w:rPr>
                <w:sz w:val="24"/>
                <w:szCs w:val="24"/>
              </w:rPr>
              <w:t xml:space="preserve">14-year-old </w:t>
            </w:r>
            <w:r w:rsidR="004404E2">
              <w:rPr>
                <w:sz w:val="24"/>
                <w:szCs w:val="24"/>
              </w:rPr>
              <w:t>partnership with the Brotherhood of St Laurence</w:t>
            </w:r>
            <w:r w:rsidR="00DC1CE1">
              <w:rPr>
                <w:sz w:val="24"/>
                <w:szCs w:val="24"/>
              </w:rPr>
              <w:t>.</w:t>
            </w:r>
            <w:r w:rsidR="00A16D0C">
              <w:rPr>
                <w:sz w:val="24"/>
                <w:szCs w:val="24"/>
              </w:rPr>
              <w:t xml:space="preserve"> </w:t>
            </w:r>
            <w:r w:rsidR="00DC1CE1">
              <w:rPr>
                <w:sz w:val="24"/>
                <w:szCs w:val="24"/>
              </w:rPr>
              <w:t>T</w:t>
            </w:r>
            <w:r>
              <w:rPr>
                <w:sz w:val="24"/>
                <w:szCs w:val="24"/>
              </w:rPr>
              <w:t xml:space="preserve">he </w:t>
            </w:r>
            <w:r w:rsidR="001E4393">
              <w:rPr>
                <w:sz w:val="24"/>
                <w:szCs w:val="24"/>
              </w:rPr>
              <w:t xml:space="preserve">number of participants </w:t>
            </w:r>
            <w:r w:rsidR="00DC1CE1">
              <w:rPr>
                <w:sz w:val="24"/>
                <w:szCs w:val="24"/>
              </w:rPr>
              <w:t xml:space="preserve">has </w:t>
            </w:r>
            <w:r w:rsidR="00694F82">
              <w:rPr>
                <w:sz w:val="24"/>
                <w:szCs w:val="24"/>
              </w:rPr>
              <w:t>more than double</w:t>
            </w:r>
            <w:r w:rsidR="00DC1CE1">
              <w:rPr>
                <w:sz w:val="24"/>
                <w:szCs w:val="24"/>
              </w:rPr>
              <w:t>d</w:t>
            </w:r>
            <w:r w:rsidR="00694F82">
              <w:rPr>
                <w:sz w:val="24"/>
                <w:szCs w:val="24"/>
              </w:rPr>
              <w:t xml:space="preserve"> every year for </w:t>
            </w:r>
            <w:r w:rsidR="00A16D0C">
              <w:rPr>
                <w:sz w:val="24"/>
                <w:szCs w:val="24"/>
              </w:rPr>
              <w:t xml:space="preserve">the past </w:t>
            </w:r>
            <w:r w:rsidR="00694F82">
              <w:rPr>
                <w:sz w:val="24"/>
                <w:szCs w:val="24"/>
              </w:rPr>
              <w:t>3 years</w:t>
            </w:r>
            <w:r w:rsidR="00A473D1">
              <w:rPr>
                <w:sz w:val="24"/>
                <w:szCs w:val="24"/>
              </w:rPr>
              <w:t xml:space="preserve">, with more than </w:t>
            </w:r>
            <w:r w:rsidR="004960B9">
              <w:rPr>
                <w:sz w:val="24"/>
                <w:szCs w:val="24"/>
              </w:rPr>
              <w:t>65% moving into permanent roles</w:t>
            </w:r>
            <w:r w:rsidR="00694F82">
              <w:rPr>
                <w:sz w:val="24"/>
                <w:szCs w:val="24"/>
              </w:rPr>
              <w:t xml:space="preserve">: </w:t>
            </w:r>
          </w:p>
          <w:p w14:paraId="70ED6883" w14:textId="7DB6AF9C" w:rsidR="00CA127A" w:rsidRDefault="00694F82" w:rsidP="00B90106">
            <w:pPr>
              <w:pStyle w:val="BrownBodyCopy"/>
              <w:rPr>
                <w:sz w:val="24"/>
                <w:szCs w:val="24"/>
              </w:rPr>
            </w:pPr>
            <w:r>
              <w:rPr>
                <w:sz w:val="24"/>
                <w:szCs w:val="24"/>
              </w:rPr>
              <w:t>2019</w:t>
            </w:r>
            <w:r w:rsidR="0003605C">
              <w:rPr>
                <w:sz w:val="24"/>
                <w:szCs w:val="24"/>
              </w:rPr>
              <w:t xml:space="preserve"> -</w:t>
            </w:r>
            <w:r>
              <w:rPr>
                <w:sz w:val="24"/>
                <w:szCs w:val="24"/>
              </w:rPr>
              <w:t xml:space="preserve"> 8 participants</w:t>
            </w:r>
          </w:p>
          <w:p w14:paraId="036CDCEF" w14:textId="2C594642" w:rsidR="0003605C" w:rsidRDefault="0003605C" w:rsidP="00B90106">
            <w:pPr>
              <w:pStyle w:val="BrownBodyCopy"/>
              <w:rPr>
                <w:sz w:val="24"/>
                <w:szCs w:val="24"/>
              </w:rPr>
            </w:pPr>
            <w:r>
              <w:rPr>
                <w:sz w:val="24"/>
                <w:szCs w:val="24"/>
              </w:rPr>
              <w:t>2020 – 17 participants</w:t>
            </w:r>
          </w:p>
          <w:p w14:paraId="6435F963" w14:textId="1ED52DF6" w:rsidR="0003605C" w:rsidRDefault="0003605C" w:rsidP="00B90106">
            <w:pPr>
              <w:pStyle w:val="BrownBodyCopy"/>
              <w:rPr>
                <w:sz w:val="24"/>
                <w:szCs w:val="24"/>
              </w:rPr>
            </w:pPr>
            <w:r>
              <w:rPr>
                <w:sz w:val="24"/>
                <w:szCs w:val="24"/>
              </w:rPr>
              <w:t>2021 – 40 participants.</w:t>
            </w:r>
          </w:p>
          <w:p w14:paraId="576659D1" w14:textId="77777777" w:rsidR="00B90106" w:rsidRPr="00CA127A" w:rsidRDefault="00B90106" w:rsidP="00C1120B">
            <w:pPr>
              <w:rPr>
                <w:color w:val="8A7760" w:themeColor="accent1" w:themeShade="BF"/>
              </w:rPr>
            </w:pPr>
          </w:p>
          <w:p w14:paraId="27664D6D" w14:textId="14E318B1" w:rsidR="00107408" w:rsidRPr="00CA127A" w:rsidRDefault="001B2B9B" w:rsidP="005D504B">
            <w:pPr>
              <w:pStyle w:val="BrownBodyCopy"/>
            </w:pPr>
            <w:r>
              <w:rPr>
                <w:sz w:val="24"/>
                <w:szCs w:val="24"/>
              </w:rPr>
              <w:t xml:space="preserve">Most vacancies had been </w:t>
            </w:r>
            <w:r w:rsidR="005D504B">
              <w:rPr>
                <w:sz w:val="24"/>
                <w:szCs w:val="24"/>
              </w:rPr>
              <w:t xml:space="preserve">entry-level roles, </w:t>
            </w:r>
            <w:r w:rsidR="00DC1CE1">
              <w:rPr>
                <w:sz w:val="24"/>
                <w:szCs w:val="24"/>
              </w:rPr>
              <w:t xml:space="preserve">but </w:t>
            </w:r>
            <w:r w:rsidR="005D504B">
              <w:rPr>
                <w:sz w:val="24"/>
                <w:szCs w:val="24"/>
              </w:rPr>
              <w:t xml:space="preserve">in recent years managers have </w:t>
            </w:r>
            <w:r w:rsidR="00DC1CE1">
              <w:rPr>
                <w:sz w:val="24"/>
                <w:szCs w:val="24"/>
              </w:rPr>
              <w:t xml:space="preserve">recognised </w:t>
            </w:r>
            <w:r w:rsidR="000F7CBF">
              <w:rPr>
                <w:sz w:val="24"/>
                <w:szCs w:val="24"/>
              </w:rPr>
              <w:t xml:space="preserve">the </w:t>
            </w:r>
            <w:r>
              <w:rPr>
                <w:sz w:val="24"/>
                <w:szCs w:val="24"/>
              </w:rPr>
              <w:t xml:space="preserve">talent uncovered by </w:t>
            </w:r>
            <w:r w:rsidR="000F7CBF">
              <w:rPr>
                <w:sz w:val="24"/>
                <w:szCs w:val="24"/>
              </w:rPr>
              <w:t xml:space="preserve">the </w:t>
            </w:r>
            <w:r>
              <w:rPr>
                <w:sz w:val="24"/>
                <w:szCs w:val="24"/>
              </w:rPr>
              <w:t xml:space="preserve">program </w:t>
            </w:r>
            <w:r w:rsidR="006E4005">
              <w:rPr>
                <w:sz w:val="24"/>
                <w:szCs w:val="24"/>
              </w:rPr>
              <w:t xml:space="preserve">and different roles have </w:t>
            </w:r>
            <w:proofErr w:type="gramStart"/>
            <w:r w:rsidR="006E4005">
              <w:rPr>
                <w:sz w:val="24"/>
                <w:szCs w:val="24"/>
              </w:rPr>
              <w:t>opened</w:t>
            </w:r>
            <w:r w:rsidR="00D54FC4">
              <w:rPr>
                <w:sz w:val="24"/>
                <w:szCs w:val="24"/>
              </w:rPr>
              <w:t xml:space="preserve"> up</w:t>
            </w:r>
            <w:proofErr w:type="gramEnd"/>
            <w:r w:rsidR="005D504B">
              <w:rPr>
                <w:sz w:val="24"/>
                <w:szCs w:val="24"/>
              </w:rPr>
              <w:t xml:space="preserve">. </w:t>
            </w:r>
          </w:p>
        </w:tc>
        <w:tc>
          <w:tcPr>
            <w:tcW w:w="4023" w:type="dxa"/>
            <w:vMerge/>
            <w:tcBorders>
              <w:top w:val="nil"/>
              <w:left w:val="nil"/>
              <w:bottom w:val="nil"/>
              <w:right w:val="nil"/>
            </w:tcBorders>
            <w:tcMar>
              <w:top w:w="288" w:type="dxa"/>
              <w:left w:w="115" w:type="dxa"/>
              <w:right w:w="115" w:type="dxa"/>
            </w:tcMar>
          </w:tcPr>
          <w:p w14:paraId="1AB511A9" w14:textId="77777777" w:rsidR="00C531D5" w:rsidRPr="00E459D0" w:rsidRDefault="00C531D5" w:rsidP="00505F80">
            <w:pPr>
              <w:rPr>
                <w:color w:val="8A7760" w:themeColor="accent1" w:themeShade="BF"/>
                <w:sz w:val="20"/>
                <w:szCs w:val="20"/>
                <w:highlight w:val="yellow"/>
              </w:rPr>
            </w:pPr>
          </w:p>
        </w:tc>
        <w:tc>
          <w:tcPr>
            <w:tcW w:w="259" w:type="dxa"/>
            <w:vMerge/>
            <w:tcBorders>
              <w:top w:val="nil"/>
              <w:left w:val="nil"/>
              <w:bottom w:val="nil"/>
              <w:right w:val="nil"/>
            </w:tcBorders>
          </w:tcPr>
          <w:p w14:paraId="2F7349AD" w14:textId="77777777" w:rsidR="00C531D5" w:rsidRPr="00B564FF" w:rsidRDefault="00C531D5">
            <w:pPr>
              <w:rPr>
                <w:color w:val="5D5041" w:themeColor="accent1" w:themeShade="80"/>
              </w:rPr>
            </w:pPr>
          </w:p>
        </w:tc>
        <w:tc>
          <w:tcPr>
            <w:tcW w:w="4225" w:type="dxa"/>
            <w:gridSpan w:val="2"/>
            <w:vMerge/>
            <w:tcBorders>
              <w:top w:val="nil"/>
              <w:left w:val="nil"/>
              <w:bottom w:val="nil"/>
              <w:right w:val="nil"/>
            </w:tcBorders>
            <w:shd w:val="clear" w:color="auto" w:fill="E5E6E4" w:themeFill="accent2" w:themeFillTint="33"/>
          </w:tcPr>
          <w:p w14:paraId="74DE3E0C" w14:textId="77777777" w:rsidR="00C531D5" w:rsidRDefault="00C531D5"/>
        </w:tc>
      </w:tr>
    </w:tbl>
    <w:p w14:paraId="13753123" w14:textId="77777777" w:rsidR="009122CC" w:rsidRDefault="009122CC">
      <w:pPr>
        <w:sectPr w:rsidR="009122CC" w:rsidSect="00BD76E1">
          <w:headerReference w:type="even" r:id="rId16"/>
          <w:headerReference w:type="default" r:id="rId17"/>
          <w:footerReference w:type="even" r:id="rId18"/>
          <w:footerReference w:type="default" r:id="rId19"/>
          <w:headerReference w:type="first" r:id="rId20"/>
          <w:footerReference w:type="first" r:id="rId21"/>
          <w:pgSz w:w="15840" w:h="24480"/>
          <w:pgMar w:top="576" w:right="1440" w:bottom="360" w:left="1440" w:header="432" w:footer="432" w:gutter="0"/>
          <w:cols w:space="720"/>
          <w:titlePg/>
          <w:docGrid w:linePitch="360"/>
        </w:sectPr>
      </w:pPr>
    </w:p>
    <w:p w14:paraId="11EACC3B" w14:textId="77777777" w:rsidR="00490F0F" w:rsidRDefault="00DB5087" w:rsidP="00490F0F">
      <w:pPr>
        <w:pStyle w:val="Graphicsanchor"/>
      </w:pPr>
      <w:r w:rsidRPr="00DB5087">
        <w:rPr>
          <w:noProof/>
        </w:rPr>
        <w:lastRenderedPageBreak/>
        <mc:AlternateContent>
          <mc:Choice Requires="wps">
            <w:drawing>
              <wp:anchor distT="0" distB="0" distL="114300" distR="114300" simplePos="0" relativeHeight="251685888" behindDoc="1" locked="1" layoutInCell="1" allowOverlap="1" wp14:anchorId="7F7F33D5" wp14:editId="4DF45F06">
                <wp:simplePos x="0" y="0"/>
                <wp:positionH relativeFrom="column">
                  <wp:posOffset>2735580</wp:posOffset>
                </wp:positionH>
                <wp:positionV relativeFrom="paragraph">
                  <wp:posOffset>-228600</wp:posOffset>
                </wp:positionV>
                <wp:extent cx="2752344" cy="713232"/>
                <wp:effectExtent l="0" t="0" r="0" b="0"/>
                <wp:wrapNone/>
                <wp:docPr id="13" name="Freeform: Shape 12">
                  <a:extLst xmlns:a="http://schemas.openxmlformats.org/drawingml/2006/main">
                    <a:ext uri="{FF2B5EF4-FFF2-40B4-BE49-F238E27FC236}">
                      <a16:creationId xmlns:a16="http://schemas.microsoft.com/office/drawing/2014/main" id="{DEF7CD2D-E46E-4126-AEC5-C7A1EBF1537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344" cy="713232"/>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69EDB6" id="Freeform: Shape 12" o:spid="_x0000_s1026" alt="&quot;&quot;" style="position:absolute;margin-left:215.4pt;margin-top:-18pt;width:216.7pt;height:5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" path="m,l2748917,r-74987,100278c2365056,474547,1897616,713105,1374458,713105,851300,713105,383860,474547,74986,100278l,xe" fillcolor="#e8e8e3 [1302]" stroked="f" strokeweight="1pt">
                <v:stroke joinstyle="miter"/>
                <v:path arrowok="t" o:connecttype="custom" o:connectlocs="0,0;2752344,0;2677264,100296;1376171,713232;75079,100296" o:connectangles="0,0,0,0,0"/>
                <w10:anchorlock/>
              </v:shape>
            </w:pict>
          </mc:Fallback>
        </mc:AlternateContent>
      </w:r>
    </w:p>
    <w:tbl>
      <w:tblPr>
        <w:tblStyle w:val="TableGrid"/>
        <w:tblW w:w="5000" w:type="pct"/>
        <w:tblLayout w:type="fixed"/>
        <w:tblLook w:val="04A0" w:firstRow="1" w:lastRow="0" w:firstColumn="1" w:lastColumn="0" w:noHBand="0" w:noVBand="1"/>
      </w:tblPr>
      <w:tblGrid>
        <w:gridCol w:w="4314"/>
        <w:gridCol w:w="4316"/>
        <w:gridCol w:w="240"/>
        <w:gridCol w:w="4090"/>
      </w:tblGrid>
      <w:tr w:rsidR="00490F0F" w:rsidRPr="008E3641" w14:paraId="44B6D052" w14:textId="77777777" w:rsidTr="00500D14">
        <w:trPr>
          <w:trHeight w:val="1152"/>
        </w:trPr>
        <w:tc>
          <w:tcPr>
            <w:tcW w:w="12960" w:type="dxa"/>
            <w:gridSpan w:val="4"/>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77A9B5F8" w14:textId="5A70809A" w:rsidR="00490F0F" w:rsidRPr="008E3641" w:rsidRDefault="00A10311" w:rsidP="008E3641">
            <w:pPr>
              <w:pStyle w:val="Header"/>
            </w:pPr>
            <w:sdt>
              <w:sdtPr>
                <w:id w:val="-13929365"/>
                <w:placeholder>
                  <w:docPart w:val="6043786F1D874715BF174694F070EBD1"/>
                </w:placeholder>
                <w15:appearance w15:val="hidden"/>
              </w:sdtPr>
              <w:sdtEndPr/>
              <w:sdtContent>
                <w:r w:rsidR="000F4DF2">
                  <w:t xml:space="preserve">ENRI </w:t>
                </w:r>
                <w:r w:rsidR="00C85585">
                  <w:t xml:space="preserve">10 </w:t>
                </w:r>
                <w:r w:rsidR="00697F42">
                  <w:t>Nov</w:t>
                </w:r>
                <w:r w:rsidR="00E523B1">
                  <w:t xml:space="preserve"> </w:t>
                </w:r>
                <w:r w:rsidR="000F4DF2">
                  <w:t>2021</w:t>
                </w:r>
              </w:sdtContent>
            </w:sdt>
            <w:r w:rsidR="00B80E0B" w:rsidRPr="008E3641">
              <w:t xml:space="preserve"> </w:t>
            </w:r>
          </w:p>
        </w:tc>
      </w:tr>
      <w:bookmarkEnd w:id="0"/>
      <w:tr w:rsidR="00913F01" w14:paraId="72A6E652" w14:textId="77777777" w:rsidTr="00F54276">
        <w:trPr>
          <w:trHeight w:val="4184"/>
        </w:trPr>
        <w:tc>
          <w:tcPr>
            <w:tcW w:w="8630" w:type="dxa"/>
            <w:gridSpan w:val="2"/>
            <w:tcBorders>
              <w:top w:val="single" w:sz="4" w:space="0" w:color="8A7760" w:themeColor="accent1" w:themeShade="BF"/>
              <w:left w:val="nil"/>
              <w:bottom w:val="nil"/>
              <w:right w:val="nil"/>
            </w:tcBorders>
            <w:shd w:val="clear" w:color="auto" w:fill="auto"/>
            <w:tcMar>
              <w:left w:w="0" w:type="dxa"/>
              <w:right w:w="0" w:type="dxa"/>
            </w:tcMar>
          </w:tcPr>
          <w:p w14:paraId="3462C2EA" w14:textId="29829A44" w:rsidR="00913F01" w:rsidRPr="00F54276" w:rsidRDefault="00F0467B" w:rsidP="00F54276">
            <w:r>
              <w:t xml:space="preserve">                   </w:t>
            </w:r>
            <w:r w:rsidR="00583D49">
              <w:rPr>
                <w:noProof/>
              </w:rPr>
              <w:drawing>
                <wp:inline distT="0" distB="0" distL="0" distR="0" wp14:anchorId="1264EC5C" wp14:editId="44CC4E1A">
                  <wp:extent cx="2540697" cy="3603171"/>
                  <wp:effectExtent l="0" t="0" r="0" b="0"/>
                  <wp:docPr id="8" name="Picture 8" descr="A collage of a person&#10;&#10;Description automatically generated with low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lage of a person&#10;&#10;Description automatically generated with low confidence">
                            <a:hlinkClick r:id="rId15"/>
                          </pic:cNvPr>
                          <pic:cNvPicPr/>
                        </pic:nvPicPr>
                        <pic:blipFill>
                          <a:blip r:embed="rId22">
                            <a:extLst>
                              <a:ext uri="{28A0092B-C50C-407E-A947-70E740481C1C}">
                                <a14:useLocalDpi xmlns:a14="http://schemas.microsoft.com/office/drawing/2010/main" val="0"/>
                              </a:ext>
                            </a:extLst>
                          </a:blip>
                          <a:stretch>
                            <a:fillRect/>
                          </a:stretch>
                        </pic:blipFill>
                        <pic:spPr>
                          <a:xfrm>
                            <a:off x="0" y="0"/>
                            <a:ext cx="2551485" cy="3618471"/>
                          </a:xfrm>
                          <a:prstGeom prst="rect">
                            <a:avLst/>
                          </a:prstGeom>
                        </pic:spPr>
                      </pic:pic>
                    </a:graphicData>
                  </a:graphic>
                </wp:inline>
              </w:drawing>
            </w:r>
          </w:p>
        </w:tc>
        <w:tc>
          <w:tcPr>
            <w:tcW w:w="240" w:type="dxa"/>
            <w:tcBorders>
              <w:top w:val="single" w:sz="4" w:space="0" w:color="8A7760" w:themeColor="accent1" w:themeShade="BF"/>
              <w:left w:val="nil"/>
              <w:bottom w:val="nil"/>
              <w:right w:val="nil"/>
            </w:tcBorders>
          </w:tcPr>
          <w:p w14:paraId="4BDC5EC7" w14:textId="77777777" w:rsidR="00913F01" w:rsidRDefault="00913F01"/>
        </w:tc>
        <w:tc>
          <w:tcPr>
            <w:tcW w:w="4090" w:type="dxa"/>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602CD4FA" w14:textId="77777777" w:rsidR="00F54276" w:rsidRDefault="00F54276" w:rsidP="00F54276"/>
          <w:p w14:paraId="3F879D04" w14:textId="46956DD6" w:rsidR="00697F42" w:rsidRPr="00D17154" w:rsidRDefault="00084BF2" w:rsidP="00697F42">
            <w:pPr>
              <w:pStyle w:val="OliveArticleTitle"/>
              <w:rPr>
                <w:color w:val="00B0F0"/>
                <w:sz w:val="40"/>
                <w:szCs w:val="40"/>
              </w:rPr>
            </w:pPr>
            <w:r>
              <w:rPr>
                <w:color w:val="00B0F0"/>
                <w:sz w:val="40"/>
                <w:szCs w:val="40"/>
              </w:rPr>
              <w:t xml:space="preserve">Mentoring / coaching </w:t>
            </w:r>
            <w:r w:rsidR="00C23AEF">
              <w:rPr>
                <w:color w:val="00B0F0"/>
                <w:sz w:val="40"/>
                <w:szCs w:val="40"/>
              </w:rPr>
              <w:t>refugees &amp; b</w:t>
            </w:r>
            <w:r w:rsidR="00D545EE">
              <w:rPr>
                <w:color w:val="00B0F0"/>
                <w:sz w:val="40"/>
                <w:szCs w:val="40"/>
              </w:rPr>
              <w:t>uilding advocates</w:t>
            </w:r>
          </w:p>
          <w:p w14:paraId="26AECEB8" w14:textId="5C1DFF65" w:rsidR="001C3F2E" w:rsidRPr="00F4574D" w:rsidRDefault="001C3F2E" w:rsidP="00697F42">
            <w:pPr>
              <w:pStyle w:val="BrownBodyCopy"/>
              <w:spacing w:before="240"/>
            </w:pPr>
            <w:r w:rsidRPr="00F4574D">
              <w:t>Many professional refugees struggle to re-start their career because they don’t know anyone in their field of expertise.</w:t>
            </w:r>
          </w:p>
          <w:p w14:paraId="2BBED272" w14:textId="2A9A404D" w:rsidR="00697F42" w:rsidRPr="00F4574D" w:rsidRDefault="001C3F2E" w:rsidP="00FB68A6">
            <w:pPr>
              <w:pStyle w:val="BrownBodyCopy"/>
              <w:spacing w:before="240"/>
            </w:pPr>
            <w:r w:rsidRPr="00F4574D">
              <w:t xml:space="preserve">Organisations like </w:t>
            </w:r>
            <w:hyperlink r:id="rId23" w:history="1">
              <w:r w:rsidRPr="00F4574D">
                <w:rPr>
                  <w:rStyle w:val="Hyperlink"/>
                </w:rPr>
                <w:t>Glow Up Careers</w:t>
              </w:r>
            </w:hyperlink>
            <w:r w:rsidR="001C42A3">
              <w:t xml:space="preserve"> and</w:t>
            </w:r>
            <w:r w:rsidR="00F4574D">
              <w:t xml:space="preserve"> </w:t>
            </w:r>
            <w:r w:rsidR="00FB68A6" w:rsidRPr="00F4574D">
              <w:t xml:space="preserve">the </w:t>
            </w:r>
            <w:hyperlink r:id="rId24" w:history="1">
              <w:r w:rsidR="00FB68A6" w:rsidRPr="00F4574D">
                <w:rPr>
                  <w:rStyle w:val="Hyperlink"/>
                </w:rPr>
                <w:t>City East M</w:t>
              </w:r>
              <w:r w:rsidR="00213A94" w:rsidRPr="00F4574D">
                <w:rPr>
                  <w:rStyle w:val="Hyperlink"/>
                </w:rPr>
                <w:t>entor program</w:t>
              </w:r>
            </w:hyperlink>
            <w:r w:rsidR="001C42A3">
              <w:t xml:space="preserve"> (Sydney)</w:t>
            </w:r>
            <w:r w:rsidR="00F66B5B">
              <w:t xml:space="preserve">, </w:t>
            </w:r>
            <w:r w:rsidR="001C42A3">
              <w:t xml:space="preserve">the </w:t>
            </w:r>
            <w:hyperlink r:id="rId25" w:history="1">
              <w:r w:rsidR="001C42A3" w:rsidRPr="00B4005B">
                <w:rPr>
                  <w:rStyle w:val="Hyperlink"/>
                </w:rPr>
                <w:t>Skilled Professional Migrants Program</w:t>
              </w:r>
            </w:hyperlink>
            <w:r w:rsidR="001C42A3">
              <w:t xml:space="preserve"> (Melbourne) and </w:t>
            </w:r>
            <w:r w:rsidR="00B4005B">
              <w:t xml:space="preserve">the </w:t>
            </w:r>
            <w:hyperlink r:id="rId26" w:history="1">
              <w:r w:rsidR="001C42A3" w:rsidRPr="00B4005B">
                <w:rPr>
                  <w:rStyle w:val="Hyperlink"/>
                </w:rPr>
                <w:t xml:space="preserve">Kaleidoscope </w:t>
              </w:r>
              <w:r w:rsidR="00B4005B" w:rsidRPr="00B4005B">
                <w:rPr>
                  <w:rStyle w:val="Hyperlink"/>
                </w:rPr>
                <w:t>Initiative</w:t>
              </w:r>
            </w:hyperlink>
            <w:r w:rsidR="00B4005B">
              <w:t xml:space="preserve"> </w:t>
            </w:r>
            <w:r w:rsidR="001C42A3">
              <w:t xml:space="preserve">(Perth) </w:t>
            </w:r>
            <w:r w:rsidR="00FB68A6" w:rsidRPr="00F4574D">
              <w:t>connect refugee job seekers with mentors/coaches to guide them through a complicated job market</w:t>
            </w:r>
            <w:r w:rsidR="0026771A" w:rsidRPr="00F4574D">
              <w:t xml:space="preserve"> and </w:t>
            </w:r>
            <w:r w:rsidR="00F4574D" w:rsidRPr="00F4574D">
              <w:t>grow their network</w:t>
            </w:r>
            <w:r w:rsidR="00FB68A6" w:rsidRPr="00F4574D">
              <w:t>.</w:t>
            </w:r>
          </w:p>
          <w:p w14:paraId="259E5A16" w14:textId="77777777" w:rsidR="00697F42" w:rsidRDefault="00697F42" w:rsidP="00697F42">
            <w:pPr>
              <w:pStyle w:val="OliveArticleTitle"/>
            </w:pPr>
          </w:p>
          <w:p w14:paraId="56A3995D" w14:textId="6BD3BBD3" w:rsidR="00900253" w:rsidRPr="00D17154" w:rsidRDefault="00900253" w:rsidP="00900253">
            <w:pPr>
              <w:pStyle w:val="OliveArticleTitle"/>
              <w:rPr>
                <w:color w:val="00B0F0"/>
                <w:sz w:val="40"/>
                <w:szCs w:val="40"/>
              </w:rPr>
            </w:pPr>
            <w:r>
              <w:rPr>
                <w:color w:val="00B0F0"/>
                <w:sz w:val="40"/>
                <w:szCs w:val="40"/>
              </w:rPr>
              <w:t>News about refugee employment</w:t>
            </w:r>
            <w:r w:rsidR="0007728B">
              <w:rPr>
                <w:color w:val="00B0F0"/>
                <w:sz w:val="40"/>
                <w:szCs w:val="40"/>
              </w:rPr>
              <w:t xml:space="preserve"> programs</w:t>
            </w:r>
          </w:p>
          <w:p w14:paraId="69F4D4AE" w14:textId="77777777" w:rsidR="000E7124" w:rsidRDefault="000E7124" w:rsidP="00AB74BD">
            <w:pPr>
              <w:pStyle w:val="OliveBodyCopy"/>
            </w:pPr>
          </w:p>
          <w:p w14:paraId="5DA63ED4" w14:textId="48297698" w:rsidR="00441443" w:rsidRDefault="00A10311" w:rsidP="00AB74BD">
            <w:pPr>
              <w:pStyle w:val="OliveBodyCopy"/>
            </w:pPr>
            <w:hyperlink r:id="rId27" w:history="1">
              <w:r w:rsidR="00441443" w:rsidRPr="00444152">
                <w:rPr>
                  <w:rStyle w:val="Hyperlink"/>
                </w:rPr>
                <w:t>Sodexo’s Diversity and Inclusion Commitment taps into refugee talent pool</w:t>
              </w:r>
            </w:hyperlink>
            <w:r w:rsidR="00441443">
              <w:t xml:space="preserve"> (AMMA)</w:t>
            </w:r>
          </w:p>
          <w:p w14:paraId="21937B2B" w14:textId="77777777" w:rsidR="00441443" w:rsidRDefault="00441443" w:rsidP="00AB74BD">
            <w:pPr>
              <w:pStyle w:val="OliveBodyCopy"/>
            </w:pPr>
          </w:p>
          <w:p w14:paraId="701739D1" w14:textId="77777777" w:rsidR="0016638D" w:rsidRDefault="00A10311" w:rsidP="0016638D">
            <w:pPr>
              <w:pStyle w:val="BrownBodyCopy"/>
              <w:rPr>
                <w:color w:val="auto"/>
              </w:rPr>
            </w:pPr>
            <w:hyperlink r:id="rId28" w:history="1">
              <w:r w:rsidR="0016638D" w:rsidRPr="00517F07">
                <w:rPr>
                  <w:rStyle w:val="Hyperlink"/>
                  <w:rFonts w:eastAsia="Times New Roman"/>
                  <w:color w:val="00B0F0"/>
                </w:rPr>
                <w:t>Podcast interview</w:t>
              </w:r>
            </w:hyperlink>
            <w:r w:rsidR="0016638D" w:rsidRPr="00517F07">
              <w:t xml:space="preserve"> with Jacqui Bainbridge, Sodexo, about their refugee hiring program</w:t>
            </w:r>
          </w:p>
          <w:p w14:paraId="6BEF6138" w14:textId="77777777" w:rsidR="00927AE7" w:rsidRDefault="00927AE7" w:rsidP="00AB74BD">
            <w:pPr>
              <w:pStyle w:val="OliveBodyCopy"/>
            </w:pPr>
          </w:p>
          <w:p w14:paraId="77D6639A" w14:textId="3E29A574" w:rsidR="00927AE7" w:rsidRDefault="00A10311" w:rsidP="00AB74BD">
            <w:pPr>
              <w:pStyle w:val="OliveBodyCopy"/>
            </w:pPr>
            <w:hyperlink r:id="rId29" w:history="1">
              <w:r w:rsidR="00927AE7" w:rsidRPr="00517F07">
                <w:rPr>
                  <w:rStyle w:val="Hyperlink"/>
                </w:rPr>
                <w:t>A workforce bridge for refugees, immigrants</w:t>
              </w:r>
            </w:hyperlink>
            <w:r w:rsidR="00927AE7">
              <w:t xml:space="preserve"> (</w:t>
            </w:r>
            <w:r w:rsidR="00517F07">
              <w:t>Community College Daily, USA)</w:t>
            </w:r>
          </w:p>
          <w:p w14:paraId="0AC30C9D" w14:textId="700CC714" w:rsidR="009D39E7" w:rsidRDefault="009D39E7" w:rsidP="00AB74BD">
            <w:pPr>
              <w:pStyle w:val="OliveBodyCopy"/>
            </w:pPr>
          </w:p>
          <w:p w14:paraId="659E923B" w14:textId="34BD9C77" w:rsidR="001E5FFB" w:rsidRDefault="005E238F" w:rsidP="00AB74BD">
            <w:pPr>
              <w:pStyle w:val="OliveBodyCopy"/>
            </w:pPr>
            <w:r>
              <w:t xml:space="preserve">Channel 9 </w:t>
            </w:r>
            <w:hyperlink r:id="rId30" w:history="1">
              <w:r w:rsidRPr="00350447">
                <w:rPr>
                  <w:rStyle w:val="Hyperlink"/>
                </w:rPr>
                <w:t>news story</w:t>
              </w:r>
            </w:hyperlink>
            <w:r>
              <w:t xml:space="preserve"> about the Level Crossing Removal Project’s EPIC program</w:t>
            </w:r>
          </w:p>
          <w:p w14:paraId="73F0B971" w14:textId="77777777" w:rsidR="001E5FFB" w:rsidRDefault="001E5FFB" w:rsidP="00AB74BD">
            <w:pPr>
              <w:pStyle w:val="OliveBodyCopy"/>
            </w:pPr>
          </w:p>
          <w:p w14:paraId="3242C957" w14:textId="6C0D0E9D" w:rsidR="009D39E7" w:rsidRDefault="00A10311" w:rsidP="00AB74BD">
            <w:pPr>
              <w:pStyle w:val="OliveBodyCopy"/>
            </w:pPr>
            <w:hyperlink r:id="rId31" w:history="1">
              <w:r w:rsidR="009D39E7" w:rsidRPr="000D6336">
                <w:rPr>
                  <w:rStyle w:val="Hyperlink"/>
                </w:rPr>
                <w:t>EPIC training program provides pathways for refugee engineers</w:t>
              </w:r>
            </w:hyperlink>
            <w:r w:rsidR="009D39E7">
              <w:t xml:space="preserve"> (Engineers Australia create)</w:t>
            </w:r>
          </w:p>
          <w:p w14:paraId="25A8F138" w14:textId="77777777" w:rsidR="00661310" w:rsidRDefault="00661310" w:rsidP="00AB74BD">
            <w:pPr>
              <w:pStyle w:val="OliveBodyCopy"/>
            </w:pPr>
          </w:p>
          <w:p w14:paraId="5783B440" w14:textId="4CC3800B" w:rsidR="0007728B" w:rsidRPr="000A6BA7" w:rsidRDefault="00A10311" w:rsidP="00350447">
            <w:pPr>
              <w:pStyle w:val="OliveBodyCopy"/>
            </w:pPr>
            <w:hyperlink r:id="rId32" w:history="1">
              <w:r w:rsidR="00661310" w:rsidRPr="00984C8B">
                <w:rPr>
                  <w:rStyle w:val="Hyperlink"/>
                </w:rPr>
                <w:t>Ontario to remove work certification barrier for immigrants</w:t>
              </w:r>
            </w:hyperlink>
            <w:r w:rsidR="00661310">
              <w:t xml:space="preserve"> (</w:t>
            </w:r>
            <w:r w:rsidR="0031589F">
              <w:t>Globe and Mail, Canada)</w:t>
            </w:r>
          </w:p>
        </w:tc>
      </w:tr>
      <w:tr w:rsidR="00913F01" w14:paraId="25260659" w14:textId="77777777" w:rsidTr="00F54276">
        <w:trPr>
          <w:trHeight w:val="755"/>
        </w:trPr>
        <w:tc>
          <w:tcPr>
            <w:tcW w:w="8630" w:type="dxa"/>
            <w:gridSpan w:val="2"/>
            <w:tcBorders>
              <w:top w:val="nil"/>
              <w:left w:val="nil"/>
              <w:bottom w:val="single" w:sz="4" w:space="0" w:color="8A7760" w:themeColor="accent1" w:themeShade="BF"/>
              <w:right w:val="nil"/>
            </w:tcBorders>
            <w:shd w:val="clear" w:color="auto" w:fill="auto"/>
            <w:vAlign w:val="center"/>
          </w:tcPr>
          <w:p w14:paraId="07DEC749" w14:textId="0F0E08DC" w:rsidR="00913F01" w:rsidRPr="008505DC" w:rsidRDefault="00583D49" w:rsidP="008505DC">
            <w:pPr>
              <w:pStyle w:val="BrownPictureCaption"/>
            </w:pPr>
            <w:r>
              <w:rPr>
                <w:noProof/>
              </w:rPr>
              <w:t>The Employers Guide to Refugee Employment was released in November.</w:t>
            </w:r>
          </w:p>
        </w:tc>
        <w:tc>
          <w:tcPr>
            <w:tcW w:w="240" w:type="dxa"/>
            <w:tcBorders>
              <w:top w:val="nil"/>
              <w:left w:val="nil"/>
              <w:bottom w:val="nil"/>
              <w:right w:val="nil"/>
            </w:tcBorders>
          </w:tcPr>
          <w:p w14:paraId="088FF9CA" w14:textId="77777777" w:rsidR="00913F01" w:rsidRDefault="00913F01" w:rsidP="00D60A76"/>
        </w:tc>
        <w:tc>
          <w:tcPr>
            <w:tcW w:w="4090" w:type="dxa"/>
            <w:vMerge/>
            <w:tcBorders>
              <w:left w:val="nil"/>
              <w:right w:val="nil"/>
            </w:tcBorders>
            <w:shd w:val="clear" w:color="auto" w:fill="E5DDD7" w:themeFill="accent4" w:themeFillTint="99"/>
          </w:tcPr>
          <w:p w14:paraId="166E6BB0" w14:textId="77777777" w:rsidR="00913F01" w:rsidRDefault="00913F01" w:rsidP="005B1999"/>
        </w:tc>
      </w:tr>
      <w:tr w:rsidR="00913F01" w14:paraId="07D0BE41" w14:textId="77777777" w:rsidTr="00F54276">
        <w:trPr>
          <w:trHeight w:val="1872"/>
        </w:trPr>
        <w:tc>
          <w:tcPr>
            <w:tcW w:w="8630" w:type="dxa"/>
            <w:gridSpan w:val="2"/>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ECE3BC8" w14:textId="383AC765" w:rsidR="008505DC" w:rsidRPr="008505DC" w:rsidRDefault="00A10311" w:rsidP="002921B9">
            <w:pPr>
              <w:rPr>
                <w:rStyle w:val="BrownArticleTitle"/>
              </w:rPr>
            </w:pPr>
            <w:sdt>
              <w:sdtPr>
                <w:rPr>
                  <w:rStyle w:val="BrownArticleTitle"/>
                </w:rPr>
                <w:id w:val="-1569880301"/>
                <w:placeholder>
                  <w:docPart w:val="E2441AF2416A4E4CBAB622FDA9831572"/>
                </w:placeholder>
                <w15:appearance w15:val="hidden"/>
              </w:sdtPr>
              <w:sdtEndPr>
                <w:rPr>
                  <w:rStyle w:val="BrownArticleTitle"/>
                </w:rPr>
              </w:sdtEndPr>
              <w:sdtContent>
                <w:r w:rsidR="00BC237C">
                  <w:rPr>
                    <w:rStyle w:val="BrownArticleTitle"/>
                  </w:rPr>
                  <w:t xml:space="preserve">Breaking </w:t>
                </w:r>
                <w:r w:rsidR="008D2975">
                  <w:rPr>
                    <w:rStyle w:val="BrownArticleTitle"/>
                  </w:rPr>
                  <w:t>news</w:t>
                </w:r>
              </w:sdtContent>
            </w:sdt>
          </w:p>
          <w:p w14:paraId="08D82B05" w14:textId="364D7B4A" w:rsidR="00913F01" w:rsidRPr="008505DC" w:rsidRDefault="00A10311" w:rsidP="002921B9">
            <w:pPr>
              <w:rPr>
                <w:rStyle w:val="BrownArticleSubtitle"/>
              </w:rPr>
            </w:pPr>
            <w:sdt>
              <w:sdtPr>
                <w:rPr>
                  <w:rStyle w:val="BrownArticleSubtitle"/>
                </w:rPr>
                <w:id w:val="-1776470465"/>
                <w:placeholder>
                  <w:docPart w:val="A3AA4F0D7F6E4EA684EB6DE7FB9761CE"/>
                </w:placeholder>
                <w15:appearance w15:val="hidden"/>
              </w:sdtPr>
              <w:sdtEndPr>
                <w:rPr>
                  <w:rStyle w:val="BrownArticleSubtitle"/>
                </w:rPr>
              </w:sdtEndPr>
              <w:sdtContent>
                <w:r w:rsidR="00BC237C">
                  <w:rPr>
                    <w:rStyle w:val="BrownArticleSubtitle"/>
                  </w:rPr>
                  <w:t>from December 2021</w:t>
                </w:r>
              </w:sdtContent>
            </w:sdt>
            <w:r w:rsidR="008505DC" w:rsidRPr="008505DC">
              <w:rPr>
                <w:rStyle w:val="BrownArticleSubtitle"/>
              </w:rPr>
              <w:t xml:space="preserve"> </w:t>
            </w:r>
          </w:p>
        </w:tc>
        <w:tc>
          <w:tcPr>
            <w:tcW w:w="240" w:type="dxa"/>
            <w:tcBorders>
              <w:top w:val="nil"/>
              <w:left w:val="nil"/>
              <w:bottom w:val="nil"/>
              <w:right w:val="nil"/>
            </w:tcBorders>
          </w:tcPr>
          <w:p w14:paraId="67F71D9B" w14:textId="77777777" w:rsidR="00913F01" w:rsidRDefault="00913F01"/>
        </w:tc>
        <w:tc>
          <w:tcPr>
            <w:tcW w:w="4090" w:type="dxa"/>
            <w:vMerge/>
            <w:tcBorders>
              <w:left w:val="nil"/>
              <w:right w:val="nil"/>
            </w:tcBorders>
            <w:shd w:val="clear" w:color="auto" w:fill="E5DDD7" w:themeFill="accent4" w:themeFillTint="99"/>
          </w:tcPr>
          <w:p w14:paraId="0E37A565" w14:textId="77777777" w:rsidR="00913F01" w:rsidRDefault="00913F01" w:rsidP="005B1999"/>
        </w:tc>
      </w:tr>
      <w:tr w:rsidR="00913F01" w14:paraId="05A576B0" w14:textId="77777777" w:rsidTr="00500D14">
        <w:trPr>
          <w:trHeight w:val="4896"/>
        </w:trPr>
        <w:tc>
          <w:tcPr>
            <w:tcW w:w="4314" w:type="dxa"/>
            <w:tcBorders>
              <w:top w:val="nil"/>
              <w:left w:val="nil"/>
              <w:bottom w:val="single" w:sz="4" w:space="0" w:color="8A7760" w:themeColor="accent1" w:themeShade="BF"/>
              <w:right w:val="nil"/>
            </w:tcBorders>
            <w:tcMar>
              <w:left w:w="115" w:type="dxa"/>
              <w:bottom w:w="288" w:type="dxa"/>
              <w:right w:w="115" w:type="dxa"/>
            </w:tcMar>
          </w:tcPr>
          <w:p w14:paraId="6E1F7DAE" w14:textId="451DE714" w:rsidR="00C40E10" w:rsidRPr="00ED1CBD" w:rsidRDefault="00124873" w:rsidP="004C27EB">
            <w:pPr>
              <w:rPr>
                <w:rStyle w:val="BrownAuthorName"/>
              </w:rPr>
            </w:pPr>
            <w:r w:rsidRPr="00ED1CBD">
              <w:rPr>
                <w:rStyle w:val="BrownAuthorName"/>
              </w:rPr>
              <w:t>--------------</w:t>
            </w:r>
            <w:r w:rsidR="00C40E10" w:rsidRPr="00ED1CBD">
              <w:rPr>
                <w:rStyle w:val="BrownAuthorName"/>
              </w:rPr>
              <w:t xml:space="preserve"> </w:t>
            </w:r>
          </w:p>
          <w:sdt>
            <w:sdtPr>
              <w:id w:val="324563873"/>
              <w:placeholder>
                <w:docPart w:val="143762F6A7E242A48A5ED31F2BD7B07F"/>
              </w:placeholder>
              <w15:appearance w15:val="hidden"/>
            </w:sdtPr>
            <w:sdtEndPr/>
            <w:sdtContent>
              <w:p w14:paraId="30F2D8AF" w14:textId="77777777" w:rsidR="004B2BBD" w:rsidRPr="0011222D" w:rsidRDefault="00173F77" w:rsidP="006C3BF1">
                <w:pPr>
                  <w:pStyle w:val="BrownBodyCopy"/>
                  <w:rPr>
                    <w:rFonts w:eastAsia="Times New Roman"/>
                    <w:sz w:val="24"/>
                    <w:szCs w:val="24"/>
                  </w:rPr>
                </w:pPr>
                <w:r w:rsidRPr="0011222D">
                  <w:rPr>
                    <w:sz w:val="24"/>
                    <w:szCs w:val="24"/>
                  </w:rPr>
                  <w:t>On 17 December 2021, the Minister for Immigration, Citizenship, Migrant Services and Multicultural Affairs</w:t>
                </w:r>
                <w:r w:rsidR="006159BD" w:rsidRPr="0011222D">
                  <w:rPr>
                    <w:sz w:val="24"/>
                    <w:szCs w:val="24"/>
                  </w:rPr>
                  <w:t xml:space="preserve"> </w:t>
                </w:r>
                <w:r w:rsidR="006159BD" w:rsidRPr="0011222D">
                  <w:rPr>
                    <w:rFonts w:eastAsia="Times New Roman"/>
                    <w:sz w:val="24"/>
                    <w:szCs w:val="24"/>
                  </w:rPr>
                  <w:t>formally announced </w:t>
                </w:r>
                <w:r w:rsidR="004B2BBD" w:rsidRPr="0011222D">
                  <w:rPr>
                    <w:rFonts w:eastAsia="Times New Roman"/>
                    <w:sz w:val="24"/>
                    <w:szCs w:val="24"/>
                  </w:rPr>
                  <w:t>enhanced support for refugee settlement and integration.</w:t>
                </w:r>
              </w:p>
              <w:p w14:paraId="247AFC3C" w14:textId="77777777" w:rsidR="004B2BBD" w:rsidRPr="0011222D" w:rsidRDefault="004B2BBD" w:rsidP="006C3BF1">
                <w:pPr>
                  <w:pStyle w:val="BrownBodyCopy"/>
                  <w:rPr>
                    <w:rFonts w:eastAsia="Times New Roman"/>
                    <w:sz w:val="24"/>
                    <w:szCs w:val="24"/>
                  </w:rPr>
                </w:pPr>
              </w:p>
              <w:p w14:paraId="78209554" w14:textId="77777777" w:rsidR="005669E6" w:rsidRPr="0011222D" w:rsidRDefault="004B2BBD" w:rsidP="006C3BF1">
                <w:pPr>
                  <w:pStyle w:val="BrownBodyCopy"/>
                  <w:rPr>
                    <w:rFonts w:eastAsia="Times New Roman"/>
                    <w:sz w:val="24"/>
                    <w:szCs w:val="24"/>
                  </w:rPr>
                </w:pPr>
                <w:r w:rsidRPr="0011222D">
                  <w:rPr>
                    <w:rFonts w:eastAsia="Times New Roman"/>
                    <w:sz w:val="24"/>
                    <w:szCs w:val="24"/>
                  </w:rPr>
                  <w:t xml:space="preserve">Significantly, </w:t>
                </w:r>
                <w:r w:rsidR="005669E6" w:rsidRPr="0011222D">
                  <w:rPr>
                    <w:rFonts w:eastAsia="Times New Roman"/>
                    <w:sz w:val="24"/>
                    <w:szCs w:val="24"/>
                  </w:rPr>
                  <w:t>the new measures include:</w:t>
                </w:r>
              </w:p>
              <w:p w14:paraId="4BDD6DB0" w14:textId="77777777" w:rsidR="005669E6" w:rsidRPr="0011222D" w:rsidRDefault="005669E6" w:rsidP="006C3BF1">
                <w:pPr>
                  <w:pStyle w:val="BrownBodyCopy"/>
                  <w:rPr>
                    <w:rFonts w:eastAsia="Times New Roman"/>
                    <w:sz w:val="24"/>
                    <w:szCs w:val="24"/>
                  </w:rPr>
                </w:pPr>
              </w:p>
              <w:p w14:paraId="2AA0A5A7" w14:textId="2936EB65" w:rsidR="00ED1CBD" w:rsidRPr="0011222D" w:rsidRDefault="006159BD" w:rsidP="00317E23">
                <w:pPr>
                  <w:pStyle w:val="BrownBodyCopy"/>
                  <w:numPr>
                    <w:ilvl w:val="0"/>
                    <w:numId w:val="11"/>
                  </w:numPr>
                  <w:rPr>
                    <w:rFonts w:eastAsia="Times New Roman"/>
                    <w:sz w:val="24"/>
                    <w:szCs w:val="24"/>
                  </w:rPr>
                </w:pPr>
                <w:r w:rsidRPr="0011222D">
                  <w:rPr>
                    <w:rFonts w:eastAsia="Times New Roman"/>
                    <w:sz w:val="24"/>
                    <w:szCs w:val="24"/>
                  </w:rPr>
                  <w:t>$24.6</w:t>
                </w:r>
                <w:r w:rsidR="004B2BBD" w:rsidRPr="0011222D">
                  <w:rPr>
                    <w:rFonts w:eastAsia="Times New Roman"/>
                    <w:sz w:val="24"/>
                    <w:szCs w:val="24"/>
                  </w:rPr>
                  <w:t xml:space="preserve"> </w:t>
                </w:r>
                <w:r w:rsidRPr="0011222D">
                  <w:rPr>
                    <w:rFonts w:eastAsia="Times New Roman"/>
                    <w:sz w:val="24"/>
                    <w:szCs w:val="24"/>
                  </w:rPr>
                  <w:t>m</w:t>
                </w:r>
                <w:r w:rsidR="004B2BBD" w:rsidRPr="0011222D">
                  <w:rPr>
                    <w:rFonts w:eastAsia="Times New Roman"/>
                    <w:sz w:val="24"/>
                    <w:szCs w:val="24"/>
                  </w:rPr>
                  <w:t>illion</w:t>
                </w:r>
                <w:r w:rsidRPr="0011222D">
                  <w:rPr>
                    <w:rFonts w:eastAsia="Times New Roman"/>
                    <w:sz w:val="24"/>
                    <w:szCs w:val="24"/>
                  </w:rPr>
                  <w:t xml:space="preserve"> in grant</w:t>
                </w:r>
                <w:r w:rsidR="00EF4AA3" w:rsidRPr="0011222D">
                  <w:rPr>
                    <w:rFonts w:eastAsia="Times New Roman"/>
                    <w:sz w:val="24"/>
                    <w:szCs w:val="24"/>
                  </w:rPr>
                  <w:t xml:space="preserve">s to support </w:t>
                </w:r>
                <w:r w:rsidR="00D50EBF" w:rsidRPr="0011222D">
                  <w:rPr>
                    <w:rFonts w:eastAsia="Times New Roman"/>
                    <w:sz w:val="24"/>
                    <w:szCs w:val="24"/>
                  </w:rPr>
                  <w:t>social enterprises that create new job opportunities and pathways to employment for refugees</w:t>
                </w:r>
              </w:p>
              <w:p w14:paraId="625860EA" w14:textId="77777777" w:rsidR="00BB334A" w:rsidRPr="0011222D" w:rsidRDefault="00BB334A" w:rsidP="006C3BF1">
                <w:pPr>
                  <w:pStyle w:val="BrownBodyCopy"/>
                  <w:rPr>
                    <w:rFonts w:eastAsia="Times New Roman"/>
                    <w:sz w:val="24"/>
                    <w:szCs w:val="24"/>
                  </w:rPr>
                </w:pPr>
              </w:p>
              <w:p w14:paraId="0EC7A30B" w14:textId="1EF547D6" w:rsidR="00053A98" w:rsidRPr="0011222D" w:rsidRDefault="005669E6" w:rsidP="006C3BF1">
                <w:pPr>
                  <w:pStyle w:val="BrownBodyCopy"/>
                  <w:numPr>
                    <w:ilvl w:val="0"/>
                    <w:numId w:val="11"/>
                  </w:numPr>
                  <w:rPr>
                    <w:sz w:val="24"/>
                    <w:szCs w:val="24"/>
                  </w:rPr>
                </w:pPr>
                <w:r w:rsidRPr="0011222D">
                  <w:rPr>
                    <w:rFonts w:eastAsia="Times New Roman"/>
                    <w:sz w:val="24"/>
                    <w:szCs w:val="24"/>
                  </w:rPr>
                  <w:t xml:space="preserve">$9.2 million </w:t>
                </w:r>
                <w:r w:rsidR="008060CD" w:rsidRPr="0011222D">
                  <w:rPr>
                    <w:rFonts w:eastAsia="Times New Roman"/>
                    <w:sz w:val="24"/>
                    <w:szCs w:val="24"/>
                  </w:rPr>
                  <w:t xml:space="preserve">to introduce a new Community Refugee Integration and Settlement Pilot </w:t>
                </w:r>
                <w:r w:rsidR="00317E23" w:rsidRPr="0011222D">
                  <w:rPr>
                    <w:rFonts w:eastAsia="Times New Roman"/>
                    <w:sz w:val="24"/>
                    <w:szCs w:val="24"/>
                  </w:rPr>
                  <w:t xml:space="preserve">(4 years) </w:t>
                </w:r>
                <w:r w:rsidR="006D46D7" w:rsidRPr="0011222D">
                  <w:rPr>
                    <w:rFonts w:eastAsia="Times New Roman"/>
                    <w:sz w:val="24"/>
                    <w:szCs w:val="24"/>
                  </w:rPr>
                  <w:t xml:space="preserve">in partnership with Community Refugee Sponsorship Australia </w:t>
                </w:r>
                <w:r w:rsidR="008060CD" w:rsidRPr="0011222D">
                  <w:rPr>
                    <w:rFonts w:eastAsia="Times New Roman"/>
                    <w:sz w:val="24"/>
                    <w:szCs w:val="24"/>
                  </w:rPr>
                  <w:t xml:space="preserve">to </w:t>
                </w:r>
              </w:p>
              <w:p w14:paraId="6B25A5BA" w14:textId="3D436B6F" w:rsidR="00913F01" w:rsidRPr="00ED1CBD" w:rsidRDefault="00A10311" w:rsidP="005025EB">
                <w:pPr>
                  <w:pStyle w:val="BrownBodyCopy"/>
                </w:pPr>
              </w:p>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id w:val="1820373780"/>
              <w:placeholder>
                <w:docPart w:val="C44B05F2076E45A8AC7C8C9997A126F8"/>
              </w:placeholder>
              <w15:appearance w15:val="hidden"/>
            </w:sdtPr>
            <w:sdtEndPr/>
            <w:sdtContent>
              <w:p w14:paraId="0031F5C1" w14:textId="21C8C51D" w:rsidR="006D0455" w:rsidRPr="00ED1CBD" w:rsidRDefault="006D0455" w:rsidP="005125E2">
                <w:pPr>
                  <w:pStyle w:val="BrownBodyCopy"/>
                </w:pPr>
              </w:p>
              <w:p w14:paraId="7CAAA51B" w14:textId="0FD77801" w:rsidR="0011222D" w:rsidRDefault="0011222D" w:rsidP="0011222D">
                <w:pPr>
                  <w:pStyle w:val="BrownBodyCopy"/>
                  <w:ind w:left="359"/>
                  <w:rPr>
                    <w:rFonts w:eastAsia="Times New Roman"/>
                    <w:sz w:val="24"/>
                    <w:szCs w:val="24"/>
                  </w:rPr>
                </w:pPr>
                <w:r w:rsidRPr="0011222D">
                  <w:rPr>
                    <w:rFonts w:eastAsia="Times New Roman"/>
                    <w:sz w:val="24"/>
                    <w:szCs w:val="24"/>
                  </w:rPr>
                  <w:t>enable community groups to provide an alternative pathway for refugees</w:t>
                </w:r>
              </w:p>
              <w:p w14:paraId="62269E89" w14:textId="77777777" w:rsidR="0011222D" w:rsidRDefault="0011222D" w:rsidP="0011222D">
                <w:pPr>
                  <w:pStyle w:val="BrownBodyCopy"/>
                  <w:ind w:left="359"/>
                  <w:rPr>
                    <w:sz w:val="24"/>
                    <w:szCs w:val="24"/>
                  </w:rPr>
                </w:pPr>
              </w:p>
              <w:p w14:paraId="03CE5452" w14:textId="42D190BE" w:rsidR="005C1202" w:rsidRPr="0011222D" w:rsidRDefault="00770440" w:rsidP="0011222D">
                <w:pPr>
                  <w:pStyle w:val="BrownBodyCopy"/>
                  <w:numPr>
                    <w:ilvl w:val="0"/>
                    <w:numId w:val="13"/>
                  </w:numPr>
                  <w:rPr>
                    <w:sz w:val="24"/>
                    <w:szCs w:val="24"/>
                  </w:rPr>
                </w:pPr>
                <w:r w:rsidRPr="0011222D">
                  <w:rPr>
                    <w:sz w:val="24"/>
                    <w:szCs w:val="24"/>
                  </w:rPr>
                  <w:t xml:space="preserve">$3.5 million to improve </w:t>
                </w:r>
                <w:r w:rsidR="00B602B2" w:rsidRPr="0011222D">
                  <w:rPr>
                    <w:sz w:val="24"/>
                    <w:szCs w:val="24"/>
                  </w:rPr>
                  <w:t xml:space="preserve">the collection and analysis of </w:t>
                </w:r>
                <w:r w:rsidRPr="0011222D">
                  <w:rPr>
                    <w:sz w:val="24"/>
                    <w:szCs w:val="24"/>
                  </w:rPr>
                  <w:t xml:space="preserve">data </w:t>
                </w:r>
                <w:r w:rsidR="00B602B2" w:rsidRPr="0011222D">
                  <w:rPr>
                    <w:sz w:val="24"/>
                    <w:szCs w:val="24"/>
                  </w:rPr>
                  <w:t>about refugee and humanitarian populations</w:t>
                </w:r>
              </w:p>
              <w:p w14:paraId="37163611" w14:textId="77777777" w:rsidR="004C0A5A" w:rsidRPr="0011222D" w:rsidRDefault="004C0A5A" w:rsidP="005025EB">
                <w:pPr>
                  <w:pStyle w:val="BrownBodyCopy"/>
                  <w:rPr>
                    <w:sz w:val="24"/>
                    <w:szCs w:val="24"/>
                  </w:rPr>
                </w:pPr>
              </w:p>
              <w:p w14:paraId="349EF23D" w14:textId="064ACCAA" w:rsidR="004C0A5A" w:rsidRPr="0011222D" w:rsidRDefault="004C0A5A" w:rsidP="0011222D">
                <w:pPr>
                  <w:pStyle w:val="BrownBodyCopy"/>
                  <w:numPr>
                    <w:ilvl w:val="0"/>
                    <w:numId w:val="13"/>
                  </w:numPr>
                  <w:rPr>
                    <w:sz w:val="24"/>
                    <w:szCs w:val="24"/>
                  </w:rPr>
                </w:pPr>
                <w:r w:rsidRPr="0011222D">
                  <w:rPr>
                    <w:sz w:val="24"/>
                    <w:szCs w:val="24"/>
                  </w:rPr>
                  <w:t>reducing the visa application charge for the current Community Support Program to 40% of the current rate for primary applicants and remove it entirely for secondary applicants.</w:t>
                </w:r>
              </w:p>
              <w:p w14:paraId="664C321C" w14:textId="5A063DF8" w:rsidR="005C1202" w:rsidRPr="0011222D" w:rsidRDefault="005C1202" w:rsidP="00397120">
                <w:pPr>
                  <w:pStyle w:val="BrownBodyCopy"/>
                  <w:rPr>
                    <w:sz w:val="24"/>
                    <w:szCs w:val="24"/>
                  </w:rPr>
                </w:pPr>
              </w:p>
              <w:p w14:paraId="1F3E4C1A" w14:textId="2B36856A" w:rsidR="00F35B6C" w:rsidRPr="00ED1CBD" w:rsidRDefault="00D17EDF" w:rsidP="0007728B">
                <w:pPr>
                  <w:pStyle w:val="BrownBodyCopy"/>
                </w:pPr>
                <w:r w:rsidRPr="0011222D">
                  <w:rPr>
                    <w:sz w:val="24"/>
                    <w:szCs w:val="24"/>
                  </w:rPr>
                  <w:t xml:space="preserve">Link to the </w:t>
                </w:r>
                <w:hyperlink r:id="rId33" w:history="1">
                  <w:r w:rsidRPr="0011222D">
                    <w:rPr>
                      <w:rStyle w:val="Hyperlink"/>
                      <w:sz w:val="24"/>
                      <w:szCs w:val="24"/>
                    </w:rPr>
                    <w:t>media release</w:t>
                  </w:r>
                </w:hyperlink>
                <w:r w:rsidRPr="0011222D">
                  <w:rPr>
                    <w:sz w:val="24"/>
                    <w:szCs w:val="24"/>
                  </w:rPr>
                  <w:t>.</w:t>
                </w:r>
              </w:p>
            </w:sdtContent>
          </w:sdt>
        </w:tc>
        <w:tc>
          <w:tcPr>
            <w:tcW w:w="240" w:type="dxa"/>
            <w:tcBorders>
              <w:top w:val="nil"/>
              <w:left w:val="nil"/>
              <w:bottom w:val="single" w:sz="4" w:space="0" w:color="8A7760" w:themeColor="accent1" w:themeShade="BF"/>
              <w:right w:val="nil"/>
            </w:tcBorders>
          </w:tcPr>
          <w:p w14:paraId="33FA4A80" w14:textId="77777777" w:rsidR="00913F01" w:rsidRDefault="00913F01"/>
        </w:tc>
        <w:tc>
          <w:tcPr>
            <w:tcW w:w="4090" w:type="dxa"/>
            <w:vMerge/>
            <w:tcBorders>
              <w:left w:val="nil"/>
              <w:bottom w:val="single" w:sz="4" w:space="0" w:color="8A7760" w:themeColor="accent1" w:themeShade="BF"/>
              <w:right w:val="nil"/>
            </w:tcBorders>
            <w:shd w:val="clear" w:color="auto" w:fill="E5DDD7" w:themeFill="accent4" w:themeFillTint="99"/>
          </w:tcPr>
          <w:p w14:paraId="2408EE2A" w14:textId="77777777" w:rsidR="00913F01" w:rsidRDefault="00913F01"/>
        </w:tc>
      </w:tr>
      <w:tr w:rsidR="00D74161" w14:paraId="124F888C" w14:textId="77777777" w:rsidTr="000473E9">
        <w:trPr>
          <w:trHeight w:val="1304"/>
        </w:trPr>
        <w:tc>
          <w:tcPr>
            <w:tcW w:w="12960" w:type="dxa"/>
            <w:gridSpan w:val="4"/>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BrownArticleTitle"/>
              </w:rPr>
              <w:id w:val="2011181895"/>
              <w:placeholder>
                <w:docPart w:val="1F46BB075F284D93AC797C016C9D8222"/>
              </w:placeholder>
              <w15:appearance w15:val="hidden"/>
            </w:sdtPr>
            <w:sdtEndPr>
              <w:rPr>
                <w:rStyle w:val="BrownArticleTitle"/>
              </w:rPr>
            </w:sdtEndPr>
            <w:sdtContent>
              <w:p w14:paraId="6356C1A3" w14:textId="06EF69F8" w:rsidR="00D74161" w:rsidRPr="00E43EE4" w:rsidRDefault="009E6B57" w:rsidP="00A92927">
                <w:pPr>
                  <w:jc w:val="center"/>
                  <w:rPr>
                    <w:rStyle w:val="BrownArticleSubtitle"/>
                    <w:rFonts w:cstheme="minorBidi"/>
                    <w:b/>
                    <w:bCs/>
                    <w:sz w:val="72"/>
                    <w:szCs w:val="72"/>
                  </w:rPr>
                </w:pPr>
                <w:r>
                  <w:rPr>
                    <w:rStyle w:val="BrownArticleTitle"/>
                  </w:rPr>
                  <w:t xml:space="preserve">Join us </w:t>
                </w:r>
                <w:r w:rsidR="007260A6">
                  <w:rPr>
                    <w:rStyle w:val="BrownArticleTitle"/>
                  </w:rPr>
                  <w:t>for our 2022 roundtables</w:t>
                </w:r>
              </w:p>
            </w:sdtContent>
          </w:sdt>
        </w:tc>
      </w:tr>
      <w:tr w:rsidR="003D2BFD" w14:paraId="304212AA" w14:textId="77777777" w:rsidTr="00F54276">
        <w:trPr>
          <w:trHeight w:val="2178"/>
        </w:trPr>
        <w:tc>
          <w:tcPr>
            <w:tcW w:w="4314" w:type="dxa"/>
            <w:tcBorders>
              <w:top w:val="nil"/>
              <w:left w:val="nil"/>
              <w:bottom w:val="nil"/>
              <w:right w:val="nil"/>
            </w:tcBorders>
            <w:vAlign w:val="bottom"/>
          </w:tcPr>
          <w:p w14:paraId="10361FC8" w14:textId="7AD371C4" w:rsidR="003D2BFD" w:rsidRPr="000B6AA2" w:rsidRDefault="00F30663" w:rsidP="00DC1E10">
            <w:pPr>
              <w:rPr>
                <w:b/>
                <w:bCs/>
                <w:color w:val="8A7760" w:themeColor="accent1" w:themeShade="BF"/>
                <w:sz w:val="28"/>
                <w:szCs w:val="28"/>
              </w:rPr>
            </w:pPr>
            <w:r>
              <w:rPr>
                <w:b/>
                <w:bCs/>
                <w:noProof/>
                <w:color w:val="8A7760" w:themeColor="accent1" w:themeShade="BF"/>
                <w:sz w:val="28"/>
                <w:szCs w:val="28"/>
              </w:rPr>
              <w:drawing>
                <wp:inline distT="0" distB="0" distL="0" distR="0" wp14:anchorId="1CC06A3C" wp14:editId="52397B8A">
                  <wp:extent cx="2602230" cy="17348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2230" cy="1734820"/>
                          </a:xfrm>
                          <a:prstGeom prst="rect">
                            <a:avLst/>
                          </a:prstGeom>
                        </pic:spPr>
                      </pic:pic>
                    </a:graphicData>
                  </a:graphic>
                </wp:inline>
              </w:drawing>
            </w:r>
          </w:p>
        </w:tc>
        <w:tc>
          <w:tcPr>
            <w:tcW w:w="4316" w:type="dxa"/>
            <w:tcBorders>
              <w:top w:val="nil"/>
              <w:left w:val="nil"/>
              <w:bottom w:val="nil"/>
              <w:right w:val="nil"/>
            </w:tcBorders>
          </w:tcPr>
          <w:sdt>
            <w:sdtPr>
              <w:rPr>
                <w:sz w:val="24"/>
                <w:szCs w:val="24"/>
              </w:rPr>
              <w:id w:val="281539834"/>
              <w:placeholder>
                <w:docPart w:val="302656FCC3C6441E893E88EBA8CE508A"/>
              </w:placeholder>
              <w15:appearance w15:val="hidden"/>
            </w:sdtPr>
            <w:sdtEndPr/>
            <w:sdtContent>
              <w:p w14:paraId="486D8B96" w14:textId="77777777" w:rsidR="009C1A15" w:rsidRPr="0011222D" w:rsidRDefault="009C1A15" w:rsidP="00AB74BD">
                <w:pPr>
                  <w:pStyle w:val="BrownBodyCopy"/>
                  <w:spacing w:after="120"/>
                  <w:rPr>
                    <w:sz w:val="24"/>
                    <w:szCs w:val="24"/>
                  </w:rPr>
                </w:pPr>
              </w:p>
              <w:p w14:paraId="68D49150" w14:textId="77777777" w:rsidR="00C85585" w:rsidRDefault="00166A51" w:rsidP="00AB74BD">
                <w:pPr>
                  <w:pStyle w:val="BrownBodyCopy"/>
                  <w:spacing w:after="120"/>
                  <w:rPr>
                    <w:sz w:val="24"/>
                    <w:szCs w:val="24"/>
                  </w:rPr>
                </w:pPr>
                <w:r w:rsidRPr="0011222D">
                  <w:rPr>
                    <w:sz w:val="24"/>
                    <w:szCs w:val="24"/>
                  </w:rPr>
                  <w:t xml:space="preserve">The purpose of the ENRI is to </w:t>
                </w:r>
                <w:r w:rsidR="00327026" w:rsidRPr="0011222D">
                  <w:rPr>
                    <w:sz w:val="24"/>
                    <w:szCs w:val="24"/>
                  </w:rPr>
                  <w:t>amplify our efforts and support each other.</w:t>
                </w:r>
                <w:r w:rsidR="00F57160" w:rsidRPr="0011222D">
                  <w:rPr>
                    <w:sz w:val="24"/>
                    <w:szCs w:val="24"/>
                  </w:rPr>
                  <w:t xml:space="preserve"> </w:t>
                </w:r>
              </w:p>
              <w:p w14:paraId="4C128756" w14:textId="162371E1" w:rsidR="007260A6" w:rsidRPr="0011222D" w:rsidRDefault="00F623D3" w:rsidP="00AB74BD">
                <w:pPr>
                  <w:pStyle w:val="BrownBodyCopy"/>
                  <w:spacing w:after="120"/>
                  <w:rPr>
                    <w:sz w:val="24"/>
                    <w:szCs w:val="24"/>
                  </w:rPr>
                </w:pPr>
                <w:r w:rsidRPr="0011222D">
                  <w:rPr>
                    <w:sz w:val="24"/>
                    <w:szCs w:val="24"/>
                  </w:rPr>
                  <w:t xml:space="preserve">We meet </w:t>
                </w:r>
                <w:r w:rsidR="009C1A15" w:rsidRPr="0011222D">
                  <w:rPr>
                    <w:sz w:val="24"/>
                    <w:szCs w:val="24"/>
                  </w:rPr>
                  <w:t xml:space="preserve">every quarter </w:t>
                </w:r>
                <w:r w:rsidR="00CB69A5" w:rsidRPr="0011222D">
                  <w:rPr>
                    <w:sz w:val="24"/>
                    <w:szCs w:val="24"/>
                  </w:rPr>
                  <w:t xml:space="preserve">as a roundtable </w:t>
                </w:r>
                <w:r w:rsidR="00F30663" w:rsidRPr="0011222D">
                  <w:rPr>
                    <w:sz w:val="24"/>
                    <w:szCs w:val="24"/>
                  </w:rPr>
                  <w:t>on a</w:t>
                </w:r>
                <w:r w:rsidR="00984C8B" w:rsidRPr="0011222D">
                  <w:rPr>
                    <w:sz w:val="24"/>
                    <w:szCs w:val="24"/>
                  </w:rPr>
                  <w:t xml:space="preserve"> </w:t>
                </w:r>
                <w:r w:rsidR="00F30663" w:rsidRPr="0011222D">
                  <w:rPr>
                    <w:sz w:val="24"/>
                    <w:szCs w:val="24"/>
                  </w:rPr>
                  <w:t>Wednesday</w:t>
                </w:r>
                <w:r w:rsidR="00984C8B" w:rsidRPr="0011222D">
                  <w:rPr>
                    <w:sz w:val="24"/>
                    <w:szCs w:val="24"/>
                  </w:rPr>
                  <w:t xml:space="preserve"> or </w:t>
                </w:r>
                <w:r w:rsidR="00F30663" w:rsidRPr="0011222D">
                  <w:rPr>
                    <w:sz w:val="24"/>
                    <w:szCs w:val="24"/>
                  </w:rPr>
                  <w:t>Thursday</w:t>
                </w:r>
                <w:r w:rsidR="009C1A15" w:rsidRPr="0011222D">
                  <w:rPr>
                    <w:sz w:val="24"/>
                    <w:szCs w:val="24"/>
                  </w:rPr>
                  <w:t xml:space="preserve">, </w:t>
                </w:r>
                <w:r w:rsidR="007260A6" w:rsidRPr="0011222D">
                  <w:rPr>
                    <w:sz w:val="24"/>
                    <w:szCs w:val="24"/>
                  </w:rPr>
                  <w:t>12.30-2pm</w:t>
                </w:r>
                <w:r w:rsidR="00C10CD3" w:rsidRPr="0011222D">
                  <w:rPr>
                    <w:sz w:val="24"/>
                    <w:szCs w:val="24"/>
                  </w:rPr>
                  <w:t>.</w:t>
                </w:r>
              </w:p>
            </w:sdtContent>
          </w:sdt>
          <w:p w14:paraId="51DC83CA" w14:textId="77777777" w:rsidR="00D622BE" w:rsidRPr="0011222D" w:rsidRDefault="00D622BE" w:rsidP="00D622BE">
            <w:pPr>
              <w:pStyle w:val="BrownBodyCopy"/>
              <w:rPr>
                <w:b/>
                <w:bCs/>
                <w:color w:val="FFFF00"/>
                <w:sz w:val="24"/>
                <w:szCs w:val="24"/>
                <w14:textOutline w14:w="9525" w14:cap="rnd" w14:cmpd="sng" w14:algn="ctr">
                  <w14:solidFill>
                    <w14:schemeClr w14:val="accent1"/>
                  </w14:solidFill>
                  <w14:prstDash w14:val="solid"/>
                  <w14:bevel/>
                </w14:textOutline>
              </w:rPr>
            </w:pPr>
          </w:p>
          <w:p w14:paraId="792054D3" w14:textId="43828435" w:rsidR="007260A6" w:rsidRPr="0011222D" w:rsidRDefault="007260A6" w:rsidP="0007728B">
            <w:pPr>
              <w:pStyle w:val="BrownBodyCopy"/>
              <w:rPr>
                <w:sz w:val="24"/>
                <w:szCs w:val="24"/>
              </w:rPr>
            </w:pPr>
          </w:p>
        </w:tc>
        <w:tc>
          <w:tcPr>
            <w:tcW w:w="4330" w:type="dxa"/>
            <w:gridSpan w:val="2"/>
            <w:tcBorders>
              <w:top w:val="nil"/>
              <w:left w:val="nil"/>
              <w:bottom w:val="nil"/>
              <w:right w:val="nil"/>
            </w:tcBorders>
          </w:tcPr>
          <w:p w14:paraId="37B3ED42" w14:textId="77777777" w:rsidR="0007728B" w:rsidRPr="0011222D" w:rsidRDefault="0007728B" w:rsidP="0007728B">
            <w:pPr>
              <w:pStyle w:val="BrownBodyCopy"/>
              <w:rPr>
                <w:b/>
                <w:bCs/>
                <w:color w:val="FFFF00"/>
                <w:sz w:val="24"/>
                <w:szCs w:val="24"/>
                <w14:textOutline w14:w="9525" w14:cap="rnd" w14:cmpd="sng" w14:algn="ctr">
                  <w14:solidFill>
                    <w14:schemeClr w14:val="accent1"/>
                  </w14:solidFill>
                  <w14:prstDash w14:val="solid"/>
                  <w14:bevel/>
                </w14:textOutline>
              </w:rPr>
            </w:pPr>
          </w:p>
          <w:p w14:paraId="612792BA" w14:textId="7EEABE91" w:rsidR="0007728B" w:rsidRPr="0011222D" w:rsidRDefault="0007728B" w:rsidP="0007728B">
            <w:pPr>
              <w:pStyle w:val="BrownBodyCopy"/>
              <w:rPr>
                <w:color w:val="FFFF00"/>
                <w:sz w:val="24"/>
                <w:szCs w:val="24"/>
                <w14:textOutline w14:w="9525" w14:cap="rnd" w14:cmpd="sng" w14:algn="ctr">
                  <w14:solidFill>
                    <w14:schemeClr w14:val="accent1"/>
                  </w14:solidFill>
                  <w14:prstDash w14:val="solid"/>
                  <w14:bevel/>
                </w14:textOutline>
              </w:rPr>
            </w:pPr>
            <w:r w:rsidRPr="0011222D">
              <w:rPr>
                <w:b/>
                <w:bCs/>
                <w:color w:val="FFFF00"/>
                <w:sz w:val="24"/>
                <w:szCs w:val="24"/>
                <w14:textOutline w14:w="9525" w14:cap="rnd" w14:cmpd="sng" w14:algn="ctr">
                  <w14:solidFill>
                    <w14:schemeClr w14:val="accent1"/>
                  </w14:solidFill>
                  <w14:prstDash w14:val="solid"/>
                  <w14:bevel/>
                </w14:textOutline>
              </w:rPr>
              <w:t>Save the dates</w:t>
            </w:r>
          </w:p>
          <w:p w14:paraId="21E7A842" w14:textId="77777777" w:rsidR="004960B9" w:rsidRDefault="004960B9" w:rsidP="0007728B">
            <w:pPr>
              <w:pStyle w:val="BrownBodyCopy"/>
              <w:rPr>
                <w:b/>
                <w:bCs/>
                <w:color w:val="00B050"/>
                <w:sz w:val="24"/>
                <w:szCs w:val="24"/>
              </w:rPr>
            </w:pPr>
          </w:p>
          <w:p w14:paraId="4634C2A9" w14:textId="542B7300" w:rsidR="0007728B" w:rsidRPr="0011222D" w:rsidRDefault="00977B7C" w:rsidP="0007728B">
            <w:pPr>
              <w:pStyle w:val="BrownBodyCopy"/>
              <w:rPr>
                <w:b/>
                <w:bCs/>
                <w:color w:val="00B0F0"/>
                <w:sz w:val="24"/>
                <w:szCs w:val="24"/>
              </w:rPr>
            </w:pPr>
            <w:r w:rsidRPr="0011222D">
              <w:rPr>
                <w:b/>
                <w:bCs/>
                <w:color w:val="00B050"/>
                <w:sz w:val="24"/>
                <w:szCs w:val="24"/>
              </w:rPr>
              <w:t xml:space="preserve">Thu </w:t>
            </w:r>
            <w:r w:rsidR="0007728B" w:rsidRPr="0011222D">
              <w:rPr>
                <w:b/>
                <w:bCs/>
                <w:color w:val="00B050"/>
                <w:sz w:val="24"/>
                <w:szCs w:val="24"/>
              </w:rPr>
              <w:t>1</w:t>
            </w:r>
            <w:r w:rsidRPr="0011222D">
              <w:rPr>
                <w:b/>
                <w:bCs/>
                <w:color w:val="00B050"/>
                <w:sz w:val="24"/>
                <w:szCs w:val="24"/>
              </w:rPr>
              <w:t>7</w:t>
            </w:r>
            <w:r w:rsidR="0007728B" w:rsidRPr="0011222D">
              <w:rPr>
                <w:b/>
                <w:bCs/>
                <w:color w:val="00B050"/>
                <w:sz w:val="24"/>
                <w:szCs w:val="24"/>
              </w:rPr>
              <w:t xml:space="preserve"> February</w:t>
            </w:r>
          </w:p>
          <w:p w14:paraId="711CA61B" w14:textId="77777777" w:rsidR="0007728B" w:rsidRPr="0011222D" w:rsidRDefault="0007728B" w:rsidP="0007728B">
            <w:pPr>
              <w:pStyle w:val="BrownBodyCopy"/>
              <w:rPr>
                <w:sz w:val="24"/>
                <w:szCs w:val="24"/>
              </w:rPr>
            </w:pPr>
            <w:r w:rsidRPr="0011222D">
              <w:rPr>
                <w:b/>
                <w:bCs/>
                <w:color w:val="00B0F0"/>
                <w:sz w:val="24"/>
                <w:szCs w:val="24"/>
              </w:rPr>
              <w:t>Thu 12 May</w:t>
            </w:r>
          </w:p>
          <w:p w14:paraId="731D5C68" w14:textId="77777777" w:rsidR="0007728B" w:rsidRPr="0011222D" w:rsidRDefault="0007728B" w:rsidP="0007728B">
            <w:pPr>
              <w:pStyle w:val="BrownBodyCopy"/>
              <w:rPr>
                <w:b/>
                <w:bCs/>
                <w:color w:val="00B050"/>
                <w:sz w:val="24"/>
                <w:szCs w:val="24"/>
              </w:rPr>
            </w:pPr>
            <w:r w:rsidRPr="0011222D">
              <w:rPr>
                <w:b/>
                <w:bCs/>
                <w:color w:val="00B050"/>
                <w:sz w:val="24"/>
                <w:szCs w:val="24"/>
              </w:rPr>
              <w:t>Wed 27 July</w:t>
            </w:r>
          </w:p>
          <w:p w14:paraId="486EF2B3" w14:textId="77777777" w:rsidR="0007728B" w:rsidRPr="0011222D" w:rsidRDefault="0007728B" w:rsidP="0007728B">
            <w:pPr>
              <w:pStyle w:val="BrownBodyCopy"/>
              <w:rPr>
                <w:sz w:val="24"/>
                <w:szCs w:val="24"/>
              </w:rPr>
            </w:pPr>
            <w:r w:rsidRPr="0011222D">
              <w:rPr>
                <w:b/>
                <w:bCs/>
                <w:color w:val="00B0F0"/>
                <w:sz w:val="24"/>
                <w:szCs w:val="24"/>
              </w:rPr>
              <w:t>Thu 27 October</w:t>
            </w:r>
          </w:p>
          <w:p w14:paraId="6A2889F9" w14:textId="43253D52" w:rsidR="00B26E98" w:rsidRPr="0011222D" w:rsidRDefault="00B26E98" w:rsidP="000F0DD8">
            <w:pPr>
              <w:pStyle w:val="BrownBodyCopy"/>
              <w:rPr>
                <w:sz w:val="24"/>
                <w:szCs w:val="24"/>
              </w:rPr>
            </w:pPr>
          </w:p>
        </w:tc>
      </w:tr>
    </w:tbl>
    <w:p w14:paraId="6EB52263" w14:textId="77777777" w:rsidR="00664133" w:rsidRDefault="00664133" w:rsidP="000F0DD8">
      <w:pPr>
        <w:pStyle w:val="Graphicsanchor"/>
      </w:pPr>
    </w:p>
    <w:sectPr w:rsidR="00664133" w:rsidSect="00D82133">
      <w:pgSz w:w="15840" w:h="24480" w:code="3"/>
      <w:pgMar w:top="360" w:right="1440" w:bottom="28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5A7C" w14:textId="77777777" w:rsidR="00E76EB0" w:rsidRDefault="00E76EB0" w:rsidP="00554336">
      <w:pPr>
        <w:spacing w:after="0" w:line="240" w:lineRule="auto"/>
      </w:pPr>
      <w:r>
        <w:separator/>
      </w:r>
    </w:p>
    <w:p w14:paraId="104A4874" w14:textId="77777777" w:rsidR="00E76EB0" w:rsidRDefault="00E76EB0"/>
  </w:endnote>
  <w:endnote w:type="continuationSeparator" w:id="0">
    <w:p w14:paraId="43EA3C3F" w14:textId="77777777" w:rsidR="00E76EB0" w:rsidRDefault="00E76EB0" w:rsidP="00554336">
      <w:pPr>
        <w:spacing w:after="0" w:line="240" w:lineRule="auto"/>
      </w:pPr>
      <w:r>
        <w:continuationSeparator/>
      </w:r>
    </w:p>
    <w:p w14:paraId="0C160CFD" w14:textId="77777777" w:rsidR="00E76EB0" w:rsidRDefault="00E76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altName w:val="Euphemia"/>
    <w:charset w:val="00"/>
    <w:family w:val="swiss"/>
    <w:pitch w:val="variable"/>
    <w:sig w:usb0="8000006F" w:usb1="0000004A" w:usb2="00002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AF98" w14:textId="77777777" w:rsidR="004F6AD8" w:rsidRDefault="004F6A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1D86" w14:textId="77777777" w:rsidR="004F6AD8" w:rsidRDefault="004F6A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7E2C" w14:textId="77777777" w:rsidR="004F6AD8" w:rsidRDefault="004F6A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FA9BF" w14:textId="77777777" w:rsidR="00E76EB0" w:rsidRDefault="00E76EB0" w:rsidP="00554336">
      <w:pPr>
        <w:spacing w:after="0" w:line="240" w:lineRule="auto"/>
      </w:pPr>
      <w:r>
        <w:separator/>
      </w:r>
    </w:p>
    <w:p w14:paraId="27FFD4C9" w14:textId="77777777" w:rsidR="00E76EB0" w:rsidRDefault="00E76EB0"/>
  </w:footnote>
  <w:footnote w:type="continuationSeparator" w:id="0">
    <w:p w14:paraId="4D68BC30" w14:textId="77777777" w:rsidR="00E76EB0" w:rsidRDefault="00E76EB0" w:rsidP="00554336">
      <w:pPr>
        <w:spacing w:after="0" w:line="240" w:lineRule="auto"/>
      </w:pPr>
      <w:r>
        <w:continuationSeparator/>
      </w:r>
    </w:p>
    <w:p w14:paraId="4608692F" w14:textId="77777777" w:rsidR="00E76EB0" w:rsidRDefault="00E76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D6EC" w14:textId="77777777" w:rsidR="004F6AD8" w:rsidRDefault="004F6A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C489" w14:textId="77777777" w:rsidR="004F6AD8" w:rsidRDefault="004F6A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7A96" w14:textId="77777777" w:rsidR="004F6AD8" w:rsidRDefault="004F6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8E9"/>
    <w:multiLevelType w:val="multilevel"/>
    <w:tmpl w:val="E2AEB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36365C"/>
    <w:multiLevelType w:val="hybridMultilevel"/>
    <w:tmpl w:val="6532B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4D7220F"/>
    <w:multiLevelType w:val="hybridMultilevel"/>
    <w:tmpl w:val="7E42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FE345D"/>
    <w:multiLevelType w:val="hybridMultilevel"/>
    <w:tmpl w:val="031809B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29092C"/>
    <w:multiLevelType w:val="hybridMultilevel"/>
    <w:tmpl w:val="03B6D9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221922"/>
    <w:multiLevelType w:val="hybridMultilevel"/>
    <w:tmpl w:val="ACBAC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B522CC"/>
    <w:multiLevelType w:val="hybridMultilevel"/>
    <w:tmpl w:val="6EE02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FA67C96"/>
    <w:multiLevelType w:val="hybridMultilevel"/>
    <w:tmpl w:val="94B2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16390B"/>
    <w:multiLevelType w:val="hybridMultilevel"/>
    <w:tmpl w:val="17241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F32763F"/>
    <w:multiLevelType w:val="hybridMultilevel"/>
    <w:tmpl w:val="FD36C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FF7547"/>
    <w:multiLevelType w:val="hybridMultilevel"/>
    <w:tmpl w:val="BFE08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F113889"/>
    <w:multiLevelType w:val="hybridMultilevel"/>
    <w:tmpl w:val="B80C47AC"/>
    <w:lvl w:ilvl="0" w:tplc="0CDA8B5C">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0"/>
  </w:num>
  <w:num w:numId="4">
    <w:abstractNumId w:val="6"/>
  </w:num>
  <w:num w:numId="5">
    <w:abstractNumId w:val="0"/>
  </w:num>
  <w:num w:numId="6">
    <w:abstractNumId w:val="2"/>
  </w:num>
  <w:num w:numId="7">
    <w:abstractNumId w:val="3"/>
  </w:num>
  <w:num w:numId="8">
    <w:abstractNumId w:val="5"/>
  </w:num>
  <w:num w:numId="9">
    <w:abstractNumId w:val="1"/>
  </w:num>
  <w:num w:numId="10">
    <w:abstractNumId w:val="11"/>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E1E"/>
    <w:rsid w:val="00000331"/>
    <w:rsid w:val="000006A3"/>
    <w:rsid w:val="00001ACF"/>
    <w:rsid w:val="00002740"/>
    <w:rsid w:val="00003858"/>
    <w:rsid w:val="00006073"/>
    <w:rsid w:val="00007006"/>
    <w:rsid w:val="000103DF"/>
    <w:rsid w:val="00010C3A"/>
    <w:rsid w:val="00011EC5"/>
    <w:rsid w:val="000123A1"/>
    <w:rsid w:val="00013406"/>
    <w:rsid w:val="000139C1"/>
    <w:rsid w:val="00013BAD"/>
    <w:rsid w:val="000158AB"/>
    <w:rsid w:val="00015939"/>
    <w:rsid w:val="0001620C"/>
    <w:rsid w:val="000235DB"/>
    <w:rsid w:val="000237E5"/>
    <w:rsid w:val="00025008"/>
    <w:rsid w:val="00027404"/>
    <w:rsid w:val="00030F30"/>
    <w:rsid w:val="0003173A"/>
    <w:rsid w:val="00032B98"/>
    <w:rsid w:val="000342DB"/>
    <w:rsid w:val="00034D44"/>
    <w:rsid w:val="0003524A"/>
    <w:rsid w:val="00035AD8"/>
    <w:rsid w:val="0003605C"/>
    <w:rsid w:val="00036FD8"/>
    <w:rsid w:val="00037895"/>
    <w:rsid w:val="00040605"/>
    <w:rsid w:val="000409C8"/>
    <w:rsid w:val="00044D3F"/>
    <w:rsid w:val="000473A8"/>
    <w:rsid w:val="000473E9"/>
    <w:rsid w:val="00047505"/>
    <w:rsid w:val="000475A6"/>
    <w:rsid w:val="00050DF3"/>
    <w:rsid w:val="00052781"/>
    <w:rsid w:val="000531C9"/>
    <w:rsid w:val="00053347"/>
    <w:rsid w:val="0005382D"/>
    <w:rsid w:val="00053A98"/>
    <w:rsid w:val="0005424D"/>
    <w:rsid w:val="00054745"/>
    <w:rsid w:val="00054D99"/>
    <w:rsid w:val="00054FE0"/>
    <w:rsid w:val="000555A0"/>
    <w:rsid w:val="00061A8E"/>
    <w:rsid w:val="00061B66"/>
    <w:rsid w:val="00062D85"/>
    <w:rsid w:val="00062FFB"/>
    <w:rsid w:val="0006471C"/>
    <w:rsid w:val="00064C7E"/>
    <w:rsid w:val="000653CB"/>
    <w:rsid w:val="0006695F"/>
    <w:rsid w:val="00071A3E"/>
    <w:rsid w:val="000758AC"/>
    <w:rsid w:val="00077213"/>
    <w:rsid w:val="0007728B"/>
    <w:rsid w:val="00081B04"/>
    <w:rsid w:val="0008219B"/>
    <w:rsid w:val="000829F3"/>
    <w:rsid w:val="00082AC1"/>
    <w:rsid w:val="0008413C"/>
    <w:rsid w:val="0008417E"/>
    <w:rsid w:val="00084BF2"/>
    <w:rsid w:val="000862EB"/>
    <w:rsid w:val="00086C23"/>
    <w:rsid w:val="0008747D"/>
    <w:rsid w:val="00087A28"/>
    <w:rsid w:val="00090106"/>
    <w:rsid w:val="000907C6"/>
    <w:rsid w:val="00090929"/>
    <w:rsid w:val="000914A1"/>
    <w:rsid w:val="00091A8C"/>
    <w:rsid w:val="00093F55"/>
    <w:rsid w:val="00094D70"/>
    <w:rsid w:val="000970C8"/>
    <w:rsid w:val="000975D8"/>
    <w:rsid w:val="00097B86"/>
    <w:rsid w:val="000A18FD"/>
    <w:rsid w:val="000A228D"/>
    <w:rsid w:val="000A50A6"/>
    <w:rsid w:val="000A6BA7"/>
    <w:rsid w:val="000A747B"/>
    <w:rsid w:val="000B08D7"/>
    <w:rsid w:val="000B1790"/>
    <w:rsid w:val="000B5CE5"/>
    <w:rsid w:val="000B6AA2"/>
    <w:rsid w:val="000B6AC3"/>
    <w:rsid w:val="000B6FD2"/>
    <w:rsid w:val="000B7E70"/>
    <w:rsid w:val="000C05B8"/>
    <w:rsid w:val="000C15B0"/>
    <w:rsid w:val="000C1727"/>
    <w:rsid w:val="000C2099"/>
    <w:rsid w:val="000C372E"/>
    <w:rsid w:val="000C4253"/>
    <w:rsid w:val="000C4940"/>
    <w:rsid w:val="000C4CCB"/>
    <w:rsid w:val="000C63FC"/>
    <w:rsid w:val="000D1612"/>
    <w:rsid w:val="000D1658"/>
    <w:rsid w:val="000D3D67"/>
    <w:rsid w:val="000D6336"/>
    <w:rsid w:val="000D6B35"/>
    <w:rsid w:val="000D77B8"/>
    <w:rsid w:val="000D7A70"/>
    <w:rsid w:val="000D7AAC"/>
    <w:rsid w:val="000E0137"/>
    <w:rsid w:val="000E0C2D"/>
    <w:rsid w:val="000E1355"/>
    <w:rsid w:val="000E2427"/>
    <w:rsid w:val="000E2885"/>
    <w:rsid w:val="000E3A15"/>
    <w:rsid w:val="000E410F"/>
    <w:rsid w:val="000E47DF"/>
    <w:rsid w:val="000E4B50"/>
    <w:rsid w:val="000E5650"/>
    <w:rsid w:val="000E69E8"/>
    <w:rsid w:val="000E707E"/>
    <w:rsid w:val="000E7124"/>
    <w:rsid w:val="000F0317"/>
    <w:rsid w:val="000F0DD8"/>
    <w:rsid w:val="000F13BE"/>
    <w:rsid w:val="000F1C03"/>
    <w:rsid w:val="000F3105"/>
    <w:rsid w:val="000F3B42"/>
    <w:rsid w:val="000F4138"/>
    <w:rsid w:val="000F4DF2"/>
    <w:rsid w:val="000F55FC"/>
    <w:rsid w:val="000F5C58"/>
    <w:rsid w:val="000F77C9"/>
    <w:rsid w:val="000F7CBF"/>
    <w:rsid w:val="001007B9"/>
    <w:rsid w:val="00103767"/>
    <w:rsid w:val="0010575B"/>
    <w:rsid w:val="00105B33"/>
    <w:rsid w:val="00107408"/>
    <w:rsid w:val="001119CD"/>
    <w:rsid w:val="00111A52"/>
    <w:rsid w:val="0011222D"/>
    <w:rsid w:val="001158BB"/>
    <w:rsid w:val="00116632"/>
    <w:rsid w:val="00116D30"/>
    <w:rsid w:val="00117540"/>
    <w:rsid w:val="00120383"/>
    <w:rsid w:val="0012299B"/>
    <w:rsid w:val="00124004"/>
    <w:rsid w:val="00124873"/>
    <w:rsid w:val="00124D2F"/>
    <w:rsid w:val="00124F22"/>
    <w:rsid w:val="0012521F"/>
    <w:rsid w:val="00126678"/>
    <w:rsid w:val="00126811"/>
    <w:rsid w:val="00126F3B"/>
    <w:rsid w:val="00130E6D"/>
    <w:rsid w:val="00132CE5"/>
    <w:rsid w:val="00133D55"/>
    <w:rsid w:val="001422B6"/>
    <w:rsid w:val="00142708"/>
    <w:rsid w:val="001431A9"/>
    <w:rsid w:val="001432CC"/>
    <w:rsid w:val="00143CD8"/>
    <w:rsid w:val="00144262"/>
    <w:rsid w:val="00145644"/>
    <w:rsid w:val="00145AE6"/>
    <w:rsid w:val="001472EB"/>
    <w:rsid w:val="00150F90"/>
    <w:rsid w:val="0015157B"/>
    <w:rsid w:val="00154C84"/>
    <w:rsid w:val="0015557C"/>
    <w:rsid w:val="00155BB5"/>
    <w:rsid w:val="001637E8"/>
    <w:rsid w:val="001638EF"/>
    <w:rsid w:val="001648C0"/>
    <w:rsid w:val="00166033"/>
    <w:rsid w:val="0016638D"/>
    <w:rsid w:val="00166446"/>
    <w:rsid w:val="00166837"/>
    <w:rsid w:val="00166A51"/>
    <w:rsid w:val="00166CD1"/>
    <w:rsid w:val="00171373"/>
    <w:rsid w:val="00171899"/>
    <w:rsid w:val="00172138"/>
    <w:rsid w:val="0017372B"/>
    <w:rsid w:val="00173F77"/>
    <w:rsid w:val="00173FCF"/>
    <w:rsid w:val="00175772"/>
    <w:rsid w:val="00175D4E"/>
    <w:rsid w:val="00182022"/>
    <w:rsid w:val="0018261B"/>
    <w:rsid w:val="00186CFC"/>
    <w:rsid w:val="00187E0C"/>
    <w:rsid w:val="00193069"/>
    <w:rsid w:val="00194B21"/>
    <w:rsid w:val="00196657"/>
    <w:rsid w:val="001A1751"/>
    <w:rsid w:val="001A1A1A"/>
    <w:rsid w:val="001A1BA6"/>
    <w:rsid w:val="001A49C3"/>
    <w:rsid w:val="001A5753"/>
    <w:rsid w:val="001A5A0A"/>
    <w:rsid w:val="001A5C71"/>
    <w:rsid w:val="001A5CEF"/>
    <w:rsid w:val="001A67A0"/>
    <w:rsid w:val="001B21B7"/>
    <w:rsid w:val="001B2B9B"/>
    <w:rsid w:val="001B32D2"/>
    <w:rsid w:val="001B3D39"/>
    <w:rsid w:val="001B3FD1"/>
    <w:rsid w:val="001B456B"/>
    <w:rsid w:val="001B5083"/>
    <w:rsid w:val="001B5969"/>
    <w:rsid w:val="001B70E0"/>
    <w:rsid w:val="001C0512"/>
    <w:rsid w:val="001C081E"/>
    <w:rsid w:val="001C0FB7"/>
    <w:rsid w:val="001C19C6"/>
    <w:rsid w:val="001C1C09"/>
    <w:rsid w:val="001C25FF"/>
    <w:rsid w:val="001C3F2E"/>
    <w:rsid w:val="001C42A3"/>
    <w:rsid w:val="001C504E"/>
    <w:rsid w:val="001C50D0"/>
    <w:rsid w:val="001C55A5"/>
    <w:rsid w:val="001C5C22"/>
    <w:rsid w:val="001D1788"/>
    <w:rsid w:val="001D339B"/>
    <w:rsid w:val="001D358F"/>
    <w:rsid w:val="001D4D11"/>
    <w:rsid w:val="001D54D7"/>
    <w:rsid w:val="001D6772"/>
    <w:rsid w:val="001D7064"/>
    <w:rsid w:val="001D7AB7"/>
    <w:rsid w:val="001E0007"/>
    <w:rsid w:val="001E027E"/>
    <w:rsid w:val="001E0F69"/>
    <w:rsid w:val="001E1A08"/>
    <w:rsid w:val="001E1F9F"/>
    <w:rsid w:val="001E28C1"/>
    <w:rsid w:val="001E3DAA"/>
    <w:rsid w:val="001E4393"/>
    <w:rsid w:val="001E43F8"/>
    <w:rsid w:val="001E48D5"/>
    <w:rsid w:val="001E522D"/>
    <w:rsid w:val="001E5FFB"/>
    <w:rsid w:val="001E72AE"/>
    <w:rsid w:val="001E7E38"/>
    <w:rsid w:val="001F25EF"/>
    <w:rsid w:val="001F657F"/>
    <w:rsid w:val="002004B4"/>
    <w:rsid w:val="002013E2"/>
    <w:rsid w:val="0020424D"/>
    <w:rsid w:val="002077CC"/>
    <w:rsid w:val="002107A1"/>
    <w:rsid w:val="0021399F"/>
    <w:rsid w:val="00213A94"/>
    <w:rsid w:val="00214A71"/>
    <w:rsid w:val="00215DC0"/>
    <w:rsid w:val="002168BC"/>
    <w:rsid w:val="0021691D"/>
    <w:rsid w:val="00216B9C"/>
    <w:rsid w:val="00220812"/>
    <w:rsid w:val="00222795"/>
    <w:rsid w:val="00226343"/>
    <w:rsid w:val="00230183"/>
    <w:rsid w:val="00232CEE"/>
    <w:rsid w:val="0023348D"/>
    <w:rsid w:val="00233CE4"/>
    <w:rsid w:val="00235BB7"/>
    <w:rsid w:val="00235C1A"/>
    <w:rsid w:val="00240751"/>
    <w:rsid w:val="002416AB"/>
    <w:rsid w:val="002416B9"/>
    <w:rsid w:val="00241EDF"/>
    <w:rsid w:val="00243A4A"/>
    <w:rsid w:val="00243FEF"/>
    <w:rsid w:val="002449BF"/>
    <w:rsid w:val="00250802"/>
    <w:rsid w:val="00250973"/>
    <w:rsid w:val="00251894"/>
    <w:rsid w:val="00251EF5"/>
    <w:rsid w:val="002520F1"/>
    <w:rsid w:val="00252234"/>
    <w:rsid w:val="00254D61"/>
    <w:rsid w:val="0025528A"/>
    <w:rsid w:val="00260A2A"/>
    <w:rsid w:val="002627B6"/>
    <w:rsid w:val="002654E4"/>
    <w:rsid w:val="0026771A"/>
    <w:rsid w:val="00267EAF"/>
    <w:rsid w:val="00271B46"/>
    <w:rsid w:val="00271E55"/>
    <w:rsid w:val="00273CCA"/>
    <w:rsid w:val="0027413D"/>
    <w:rsid w:val="002742EB"/>
    <w:rsid w:val="002746CA"/>
    <w:rsid w:val="00274ACF"/>
    <w:rsid w:val="00275587"/>
    <w:rsid w:val="00275735"/>
    <w:rsid w:val="0028332E"/>
    <w:rsid w:val="0028351F"/>
    <w:rsid w:val="00284508"/>
    <w:rsid w:val="00284A24"/>
    <w:rsid w:val="00284E91"/>
    <w:rsid w:val="00285251"/>
    <w:rsid w:val="0028717C"/>
    <w:rsid w:val="0028769D"/>
    <w:rsid w:val="00290F76"/>
    <w:rsid w:val="002921B9"/>
    <w:rsid w:val="002929B4"/>
    <w:rsid w:val="002935C2"/>
    <w:rsid w:val="00293CE4"/>
    <w:rsid w:val="002942F9"/>
    <w:rsid w:val="002952C6"/>
    <w:rsid w:val="0029551D"/>
    <w:rsid w:val="00296BDA"/>
    <w:rsid w:val="002A0CA5"/>
    <w:rsid w:val="002A1236"/>
    <w:rsid w:val="002A2270"/>
    <w:rsid w:val="002A3E9B"/>
    <w:rsid w:val="002A642D"/>
    <w:rsid w:val="002A645A"/>
    <w:rsid w:val="002A6872"/>
    <w:rsid w:val="002A6AF8"/>
    <w:rsid w:val="002A76D9"/>
    <w:rsid w:val="002A7B5E"/>
    <w:rsid w:val="002B04F3"/>
    <w:rsid w:val="002B13C1"/>
    <w:rsid w:val="002B1B93"/>
    <w:rsid w:val="002B20BB"/>
    <w:rsid w:val="002B2A0D"/>
    <w:rsid w:val="002B63D3"/>
    <w:rsid w:val="002C11B9"/>
    <w:rsid w:val="002C152B"/>
    <w:rsid w:val="002C20DE"/>
    <w:rsid w:val="002C2967"/>
    <w:rsid w:val="002C3ABF"/>
    <w:rsid w:val="002C407F"/>
    <w:rsid w:val="002C4486"/>
    <w:rsid w:val="002C46B5"/>
    <w:rsid w:val="002C46CD"/>
    <w:rsid w:val="002C4E97"/>
    <w:rsid w:val="002C712F"/>
    <w:rsid w:val="002D0F52"/>
    <w:rsid w:val="002D0F6C"/>
    <w:rsid w:val="002D18B0"/>
    <w:rsid w:val="002D2653"/>
    <w:rsid w:val="002D2C43"/>
    <w:rsid w:val="002D325B"/>
    <w:rsid w:val="002D58EB"/>
    <w:rsid w:val="002D6C13"/>
    <w:rsid w:val="002D72E3"/>
    <w:rsid w:val="002E27CF"/>
    <w:rsid w:val="002E3639"/>
    <w:rsid w:val="002E3DF0"/>
    <w:rsid w:val="002F487D"/>
    <w:rsid w:val="00302210"/>
    <w:rsid w:val="00303051"/>
    <w:rsid w:val="00303E7F"/>
    <w:rsid w:val="003053ED"/>
    <w:rsid w:val="00305529"/>
    <w:rsid w:val="0030614C"/>
    <w:rsid w:val="0030649C"/>
    <w:rsid w:val="0030667B"/>
    <w:rsid w:val="003072F1"/>
    <w:rsid w:val="00312469"/>
    <w:rsid w:val="00314654"/>
    <w:rsid w:val="00315750"/>
    <w:rsid w:val="0031589F"/>
    <w:rsid w:val="00315FD9"/>
    <w:rsid w:val="0031609F"/>
    <w:rsid w:val="0031618C"/>
    <w:rsid w:val="00316C3E"/>
    <w:rsid w:val="00317E23"/>
    <w:rsid w:val="00320BB0"/>
    <w:rsid w:val="00320D98"/>
    <w:rsid w:val="003222E2"/>
    <w:rsid w:val="003223C1"/>
    <w:rsid w:val="00323F8B"/>
    <w:rsid w:val="0032425B"/>
    <w:rsid w:val="00327026"/>
    <w:rsid w:val="00327362"/>
    <w:rsid w:val="0032737D"/>
    <w:rsid w:val="00327B96"/>
    <w:rsid w:val="00327E0C"/>
    <w:rsid w:val="00327E15"/>
    <w:rsid w:val="00327F09"/>
    <w:rsid w:val="00330B1A"/>
    <w:rsid w:val="00330BE8"/>
    <w:rsid w:val="00330F8E"/>
    <w:rsid w:val="003336C6"/>
    <w:rsid w:val="00333A87"/>
    <w:rsid w:val="00334F4E"/>
    <w:rsid w:val="00335BCD"/>
    <w:rsid w:val="00335F1A"/>
    <w:rsid w:val="003409EC"/>
    <w:rsid w:val="00340AB4"/>
    <w:rsid w:val="003414FD"/>
    <w:rsid w:val="003469AE"/>
    <w:rsid w:val="00350447"/>
    <w:rsid w:val="00350A94"/>
    <w:rsid w:val="00353915"/>
    <w:rsid w:val="00353D9E"/>
    <w:rsid w:val="0035486B"/>
    <w:rsid w:val="00356234"/>
    <w:rsid w:val="0035721D"/>
    <w:rsid w:val="00362C30"/>
    <w:rsid w:val="003637F5"/>
    <w:rsid w:val="00363C4E"/>
    <w:rsid w:val="00363CF9"/>
    <w:rsid w:val="003650AD"/>
    <w:rsid w:val="00365512"/>
    <w:rsid w:val="00365A8F"/>
    <w:rsid w:val="00365CC4"/>
    <w:rsid w:val="003674F9"/>
    <w:rsid w:val="003705A5"/>
    <w:rsid w:val="00373201"/>
    <w:rsid w:val="00376783"/>
    <w:rsid w:val="00377BB0"/>
    <w:rsid w:val="003832D0"/>
    <w:rsid w:val="003836DA"/>
    <w:rsid w:val="0038621B"/>
    <w:rsid w:val="00386AF4"/>
    <w:rsid w:val="0039102B"/>
    <w:rsid w:val="003910DF"/>
    <w:rsid w:val="00391CFA"/>
    <w:rsid w:val="0039397B"/>
    <w:rsid w:val="003947E8"/>
    <w:rsid w:val="00396827"/>
    <w:rsid w:val="00397120"/>
    <w:rsid w:val="003A17D5"/>
    <w:rsid w:val="003A4176"/>
    <w:rsid w:val="003A43DE"/>
    <w:rsid w:val="003A574D"/>
    <w:rsid w:val="003A6B0C"/>
    <w:rsid w:val="003A7AD9"/>
    <w:rsid w:val="003A7C45"/>
    <w:rsid w:val="003B315E"/>
    <w:rsid w:val="003B3B75"/>
    <w:rsid w:val="003B5738"/>
    <w:rsid w:val="003B5999"/>
    <w:rsid w:val="003B68B5"/>
    <w:rsid w:val="003B7936"/>
    <w:rsid w:val="003C08FD"/>
    <w:rsid w:val="003C148F"/>
    <w:rsid w:val="003C252E"/>
    <w:rsid w:val="003C25FF"/>
    <w:rsid w:val="003C2EF5"/>
    <w:rsid w:val="003C4ACB"/>
    <w:rsid w:val="003C55A4"/>
    <w:rsid w:val="003C56A4"/>
    <w:rsid w:val="003C60C4"/>
    <w:rsid w:val="003C7997"/>
    <w:rsid w:val="003C7B74"/>
    <w:rsid w:val="003D17D5"/>
    <w:rsid w:val="003D1F67"/>
    <w:rsid w:val="003D2BFD"/>
    <w:rsid w:val="003D35C7"/>
    <w:rsid w:val="003D488E"/>
    <w:rsid w:val="003D72E2"/>
    <w:rsid w:val="003E0014"/>
    <w:rsid w:val="003E07AA"/>
    <w:rsid w:val="003E5D08"/>
    <w:rsid w:val="003E759E"/>
    <w:rsid w:val="003F0E7C"/>
    <w:rsid w:val="003F1B8F"/>
    <w:rsid w:val="003F1EBB"/>
    <w:rsid w:val="003F2608"/>
    <w:rsid w:val="003F29FF"/>
    <w:rsid w:val="003F4C0F"/>
    <w:rsid w:val="003F544A"/>
    <w:rsid w:val="003F5F0A"/>
    <w:rsid w:val="003F6E51"/>
    <w:rsid w:val="004008C7"/>
    <w:rsid w:val="004068D7"/>
    <w:rsid w:val="00406B50"/>
    <w:rsid w:val="004107A8"/>
    <w:rsid w:val="00410C80"/>
    <w:rsid w:val="00411346"/>
    <w:rsid w:val="00415A82"/>
    <w:rsid w:val="00416CFE"/>
    <w:rsid w:val="00421A91"/>
    <w:rsid w:val="0042788A"/>
    <w:rsid w:val="00427E76"/>
    <w:rsid w:val="00432382"/>
    <w:rsid w:val="004327E8"/>
    <w:rsid w:val="0043344A"/>
    <w:rsid w:val="0043389B"/>
    <w:rsid w:val="00433B4A"/>
    <w:rsid w:val="00435401"/>
    <w:rsid w:val="00437130"/>
    <w:rsid w:val="00437338"/>
    <w:rsid w:val="00437408"/>
    <w:rsid w:val="004403EB"/>
    <w:rsid w:val="004404E2"/>
    <w:rsid w:val="00441443"/>
    <w:rsid w:val="00444152"/>
    <w:rsid w:val="004444E5"/>
    <w:rsid w:val="00452812"/>
    <w:rsid w:val="004538F4"/>
    <w:rsid w:val="004539D6"/>
    <w:rsid w:val="0045410A"/>
    <w:rsid w:val="004550D1"/>
    <w:rsid w:val="004569B8"/>
    <w:rsid w:val="0046032D"/>
    <w:rsid w:val="00460859"/>
    <w:rsid w:val="0046094C"/>
    <w:rsid w:val="00461638"/>
    <w:rsid w:val="00462E2A"/>
    <w:rsid w:val="004709FB"/>
    <w:rsid w:val="00473932"/>
    <w:rsid w:val="004741FA"/>
    <w:rsid w:val="00475924"/>
    <w:rsid w:val="00476292"/>
    <w:rsid w:val="00477F30"/>
    <w:rsid w:val="00484208"/>
    <w:rsid w:val="0048522D"/>
    <w:rsid w:val="004908F8"/>
    <w:rsid w:val="00490CCD"/>
    <w:rsid w:val="00490F0F"/>
    <w:rsid w:val="00495C2E"/>
    <w:rsid w:val="004960B9"/>
    <w:rsid w:val="00497588"/>
    <w:rsid w:val="004A02E0"/>
    <w:rsid w:val="004A5C77"/>
    <w:rsid w:val="004A6523"/>
    <w:rsid w:val="004A6BB4"/>
    <w:rsid w:val="004B1BE9"/>
    <w:rsid w:val="004B215E"/>
    <w:rsid w:val="004B2BBD"/>
    <w:rsid w:val="004B44FD"/>
    <w:rsid w:val="004B4B83"/>
    <w:rsid w:val="004B6079"/>
    <w:rsid w:val="004B6C89"/>
    <w:rsid w:val="004C0325"/>
    <w:rsid w:val="004C0A5A"/>
    <w:rsid w:val="004C0D11"/>
    <w:rsid w:val="004C27EB"/>
    <w:rsid w:val="004C311A"/>
    <w:rsid w:val="004C3364"/>
    <w:rsid w:val="004C3DF2"/>
    <w:rsid w:val="004C4FC1"/>
    <w:rsid w:val="004D0309"/>
    <w:rsid w:val="004D061C"/>
    <w:rsid w:val="004D0811"/>
    <w:rsid w:val="004D0EB3"/>
    <w:rsid w:val="004D1721"/>
    <w:rsid w:val="004D1817"/>
    <w:rsid w:val="004D2EA5"/>
    <w:rsid w:val="004D33E8"/>
    <w:rsid w:val="004D4C02"/>
    <w:rsid w:val="004D56FB"/>
    <w:rsid w:val="004D6370"/>
    <w:rsid w:val="004D6B9E"/>
    <w:rsid w:val="004D734E"/>
    <w:rsid w:val="004E2C03"/>
    <w:rsid w:val="004E4CA7"/>
    <w:rsid w:val="004E4F0A"/>
    <w:rsid w:val="004E63BA"/>
    <w:rsid w:val="004F245F"/>
    <w:rsid w:val="004F2759"/>
    <w:rsid w:val="004F280C"/>
    <w:rsid w:val="004F281F"/>
    <w:rsid w:val="004F344D"/>
    <w:rsid w:val="004F3FCA"/>
    <w:rsid w:val="004F5362"/>
    <w:rsid w:val="004F55D4"/>
    <w:rsid w:val="004F5990"/>
    <w:rsid w:val="004F6AD8"/>
    <w:rsid w:val="004F74DD"/>
    <w:rsid w:val="00500B6A"/>
    <w:rsid w:val="00500D14"/>
    <w:rsid w:val="00501C22"/>
    <w:rsid w:val="005025EB"/>
    <w:rsid w:val="00504C06"/>
    <w:rsid w:val="00505232"/>
    <w:rsid w:val="005055AE"/>
    <w:rsid w:val="00505F80"/>
    <w:rsid w:val="005071E4"/>
    <w:rsid w:val="00507968"/>
    <w:rsid w:val="005113C9"/>
    <w:rsid w:val="005125E2"/>
    <w:rsid w:val="0051318F"/>
    <w:rsid w:val="00513F26"/>
    <w:rsid w:val="00514DA3"/>
    <w:rsid w:val="005167BD"/>
    <w:rsid w:val="00517F07"/>
    <w:rsid w:val="00520154"/>
    <w:rsid w:val="00520D41"/>
    <w:rsid w:val="0052365D"/>
    <w:rsid w:val="005255CF"/>
    <w:rsid w:val="0052581B"/>
    <w:rsid w:val="005260AC"/>
    <w:rsid w:val="00527AEF"/>
    <w:rsid w:val="00527EC9"/>
    <w:rsid w:val="00527FE0"/>
    <w:rsid w:val="0053063F"/>
    <w:rsid w:val="00530A06"/>
    <w:rsid w:val="00531C8D"/>
    <w:rsid w:val="00532334"/>
    <w:rsid w:val="00532CA8"/>
    <w:rsid w:val="005339DD"/>
    <w:rsid w:val="00534069"/>
    <w:rsid w:val="0053721C"/>
    <w:rsid w:val="005413F8"/>
    <w:rsid w:val="00542282"/>
    <w:rsid w:val="00542B4D"/>
    <w:rsid w:val="00543C35"/>
    <w:rsid w:val="00545AB2"/>
    <w:rsid w:val="00546DCF"/>
    <w:rsid w:val="00546E7F"/>
    <w:rsid w:val="005471B0"/>
    <w:rsid w:val="00550C0C"/>
    <w:rsid w:val="0055124F"/>
    <w:rsid w:val="0055257A"/>
    <w:rsid w:val="00552CFB"/>
    <w:rsid w:val="00554336"/>
    <w:rsid w:val="00556091"/>
    <w:rsid w:val="00556A6B"/>
    <w:rsid w:val="00556EB9"/>
    <w:rsid w:val="00557E20"/>
    <w:rsid w:val="00560165"/>
    <w:rsid w:val="00560917"/>
    <w:rsid w:val="0056439D"/>
    <w:rsid w:val="005669E6"/>
    <w:rsid w:val="00566C26"/>
    <w:rsid w:val="00566DC5"/>
    <w:rsid w:val="005671E1"/>
    <w:rsid w:val="005679BF"/>
    <w:rsid w:val="005706B7"/>
    <w:rsid w:val="00570D28"/>
    <w:rsid w:val="00573647"/>
    <w:rsid w:val="00575906"/>
    <w:rsid w:val="00575C13"/>
    <w:rsid w:val="00582B51"/>
    <w:rsid w:val="005831D6"/>
    <w:rsid w:val="00583D49"/>
    <w:rsid w:val="00584D68"/>
    <w:rsid w:val="00590119"/>
    <w:rsid w:val="00590727"/>
    <w:rsid w:val="00590DC3"/>
    <w:rsid w:val="00590F7F"/>
    <w:rsid w:val="005922F3"/>
    <w:rsid w:val="00592335"/>
    <w:rsid w:val="005935BB"/>
    <w:rsid w:val="005958D2"/>
    <w:rsid w:val="005A070D"/>
    <w:rsid w:val="005A14AC"/>
    <w:rsid w:val="005A16FF"/>
    <w:rsid w:val="005A1800"/>
    <w:rsid w:val="005A2EA2"/>
    <w:rsid w:val="005A39E5"/>
    <w:rsid w:val="005A76FF"/>
    <w:rsid w:val="005A78B4"/>
    <w:rsid w:val="005B0DE0"/>
    <w:rsid w:val="005B30E7"/>
    <w:rsid w:val="005B352C"/>
    <w:rsid w:val="005B3643"/>
    <w:rsid w:val="005B36AC"/>
    <w:rsid w:val="005B42E3"/>
    <w:rsid w:val="005B4676"/>
    <w:rsid w:val="005B53E5"/>
    <w:rsid w:val="005B7374"/>
    <w:rsid w:val="005B7396"/>
    <w:rsid w:val="005C0C9E"/>
    <w:rsid w:val="005C0D94"/>
    <w:rsid w:val="005C1202"/>
    <w:rsid w:val="005C2BEB"/>
    <w:rsid w:val="005C2EF6"/>
    <w:rsid w:val="005C3E4D"/>
    <w:rsid w:val="005C43C6"/>
    <w:rsid w:val="005C4F23"/>
    <w:rsid w:val="005C502F"/>
    <w:rsid w:val="005C73E9"/>
    <w:rsid w:val="005D03B6"/>
    <w:rsid w:val="005D0A52"/>
    <w:rsid w:val="005D1207"/>
    <w:rsid w:val="005D1666"/>
    <w:rsid w:val="005D1A3A"/>
    <w:rsid w:val="005D1B20"/>
    <w:rsid w:val="005D2F91"/>
    <w:rsid w:val="005D504B"/>
    <w:rsid w:val="005D7070"/>
    <w:rsid w:val="005D7099"/>
    <w:rsid w:val="005E10B9"/>
    <w:rsid w:val="005E1DCC"/>
    <w:rsid w:val="005E238F"/>
    <w:rsid w:val="005E2DC0"/>
    <w:rsid w:val="005E4855"/>
    <w:rsid w:val="005E6AE4"/>
    <w:rsid w:val="005E71B0"/>
    <w:rsid w:val="005F415C"/>
    <w:rsid w:val="005F497D"/>
    <w:rsid w:val="005F4AA6"/>
    <w:rsid w:val="005F4E5F"/>
    <w:rsid w:val="005F5BEC"/>
    <w:rsid w:val="005F5CA0"/>
    <w:rsid w:val="005F629F"/>
    <w:rsid w:val="005F7146"/>
    <w:rsid w:val="005F7320"/>
    <w:rsid w:val="00600079"/>
    <w:rsid w:val="006012DD"/>
    <w:rsid w:val="006031F4"/>
    <w:rsid w:val="00605319"/>
    <w:rsid w:val="0060540A"/>
    <w:rsid w:val="00606E45"/>
    <w:rsid w:val="00607AB6"/>
    <w:rsid w:val="00607F5A"/>
    <w:rsid w:val="006114A6"/>
    <w:rsid w:val="006159BD"/>
    <w:rsid w:val="00615E47"/>
    <w:rsid w:val="00622D79"/>
    <w:rsid w:val="00623039"/>
    <w:rsid w:val="00623828"/>
    <w:rsid w:val="00623899"/>
    <w:rsid w:val="006242C0"/>
    <w:rsid w:val="00624F21"/>
    <w:rsid w:val="006253C6"/>
    <w:rsid w:val="00627D11"/>
    <w:rsid w:val="0063010A"/>
    <w:rsid w:val="006303EB"/>
    <w:rsid w:val="0063040A"/>
    <w:rsid w:val="00630CF2"/>
    <w:rsid w:val="00636B46"/>
    <w:rsid w:val="00636CBA"/>
    <w:rsid w:val="0064411C"/>
    <w:rsid w:val="00645410"/>
    <w:rsid w:val="00647066"/>
    <w:rsid w:val="00650992"/>
    <w:rsid w:val="0065149E"/>
    <w:rsid w:val="0065227F"/>
    <w:rsid w:val="00653501"/>
    <w:rsid w:val="006547DA"/>
    <w:rsid w:val="00654BEB"/>
    <w:rsid w:val="00655013"/>
    <w:rsid w:val="00655BAF"/>
    <w:rsid w:val="00656D0F"/>
    <w:rsid w:val="00657D3D"/>
    <w:rsid w:val="006608C8"/>
    <w:rsid w:val="006611E7"/>
    <w:rsid w:val="00661310"/>
    <w:rsid w:val="00663FDF"/>
    <w:rsid w:val="00664133"/>
    <w:rsid w:val="00664A35"/>
    <w:rsid w:val="00665EC6"/>
    <w:rsid w:val="00667921"/>
    <w:rsid w:val="00667DDB"/>
    <w:rsid w:val="00667F21"/>
    <w:rsid w:val="00667FF3"/>
    <w:rsid w:val="00671468"/>
    <w:rsid w:val="006749FD"/>
    <w:rsid w:val="00681514"/>
    <w:rsid w:val="00682A93"/>
    <w:rsid w:val="006873F2"/>
    <w:rsid w:val="00687C82"/>
    <w:rsid w:val="00691A19"/>
    <w:rsid w:val="00691DE6"/>
    <w:rsid w:val="006920E4"/>
    <w:rsid w:val="006924A1"/>
    <w:rsid w:val="006926DA"/>
    <w:rsid w:val="00692D2D"/>
    <w:rsid w:val="006931FE"/>
    <w:rsid w:val="00694F82"/>
    <w:rsid w:val="00696F9A"/>
    <w:rsid w:val="00697F42"/>
    <w:rsid w:val="006A0F99"/>
    <w:rsid w:val="006A4770"/>
    <w:rsid w:val="006A6663"/>
    <w:rsid w:val="006A6D9B"/>
    <w:rsid w:val="006A7606"/>
    <w:rsid w:val="006A7B2F"/>
    <w:rsid w:val="006B2194"/>
    <w:rsid w:val="006B52E6"/>
    <w:rsid w:val="006B7BD5"/>
    <w:rsid w:val="006C0B7A"/>
    <w:rsid w:val="006C2CBF"/>
    <w:rsid w:val="006C3BF1"/>
    <w:rsid w:val="006C422F"/>
    <w:rsid w:val="006C4593"/>
    <w:rsid w:val="006C4FB1"/>
    <w:rsid w:val="006C722C"/>
    <w:rsid w:val="006D0455"/>
    <w:rsid w:val="006D421D"/>
    <w:rsid w:val="006D46D7"/>
    <w:rsid w:val="006D4838"/>
    <w:rsid w:val="006E0D42"/>
    <w:rsid w:val="006E14BE"/>
    <w:rsid w:val="006E26B0"/>
    <w:rsid w:val="006E2F9B"/>
    <w:rsid w:val="006E4005"/>
    <w:rsid w:val="006E7170"/>
    <w:rsid w:val="006F163B"/>
    <w:rsid w:val="006F198E"/>
    <w:rsid w:val="006F434D"/>
    <w:rsid w:val="006F4DE9"/>
    <w:rsid w:val="006F68EF"/>
    <w:rsid w:val="006F770F"/>
    <w:rsid w:val="006F7A7E"/>
    <w:rsid w:val="0070101F"/>
    <w:rsid w:val="007029DA"/>
    <w:rsid w:val="00702B1B"/>
    <w:rsid w:val="00703524"/>
    <w:rsid w:val="0070526E"/>
    <w:rsid w:val="007103FF"/>
    <w:rsid w:val="007123AA"/>
    <w:rsid w:val="007155F6"/>
    <w:rsid w:val="0071575D"/>
    <w:rsid w:val="00715B3D"/>
    <w:rsid w:val="00715D91"/>
    <w:rsid w:val="007161AB"/>
    <w:rsid w:val="00716A1E"/>
    <w:rsid w:val="007204C9"/>
    <w:rsid w:val="0072062C"/>
    <w:rsid w:val="00723DD0"/>
    <w:rsid w:val="007260A6"/>
    <w:rsid w:val="00726171"/>
    <w:rsid w:val="00733081"/>
    <w:rsid w:val="00733F94"/>
    <w:rsid w:val="00736ABE"/>
    <w:rsid w:val="00736CA8"/>
    <w:rsid w:val="00737C0F"/>
    <w:rsid w:val="00740821"/>
    <w:rsid w:val="00741388"/>
    <w:rsid w:val="00741B73"/>
    <w:rsid w:val="00745813"/>
    <w:rsid w:val="0074723D"/>
    <w:rsid w:val="007504C1"/>
    <w:rsid w:val="007524AE"/>
    <w:rsid w:val="007539DC"/>
    <w:rsid w:val="00755478"/>
    <w:rsid w:val="0076035D"/>
    <w:rsid w:val="007614A8"/>
    <w:rsid w:val="00761813"/>
    <w:rsid w:val="00762736"/>
    <w:rsid w:val="0076332B"/>
    <w:rsid w:val="00763E28"/>
    <w:rsid w:val="00766349"/>
    <w:rsid w:val="007702F3"/>
    <w:rsid w:val="00770440"/>
    <w:rsid w:val="00770A52"/>
    <w:rsid w:val="007720EB"/>
    <w:rsid w:val="0077289F"/>
    <w:rsid w:val="00773C51"/>
    <w:rsid w:val="00774EED"/>
    <w:rsid w:val="007763CF"/>
    <w:rsid w:val="00777B3D"/>
    <w:rsid w:val="00777FEE"/>
    <w:rsid w:val="007810A2"/>
    <w:rsid w:val="0078375B"/>
    <w:rsid w:val="007850CE"/>
    <w:rsid w:val="00786A41"/>
    <w:rsid w:val="0079014F"/>
    <w:rsid w:val="00790CEC"/>
    <w:rsid w:val="007943B5"/>
    <w:rsid w:val="0079573D"/>
    <w:rsid w:val="00795C86"/>
    <w:rsid w:val="00795CB8"/>
    <w:rsid w:val="007A39FA"/>
    <w:rsid w:val="007A4B37"/>
    <w:rsid w:val="007A4B4B"/>
    <w:rsid w:val="007A50A6"/>
    <w:rsid w:val="007A714C"/>
    <w:rsid w:val="007A78A3"/>
    <w:rsid w:val="007B05E8"/>
    <w:rsid w:val="007B0B91"/>
    <w:rsid w:val="007B223E"/>
    <w:rsid w:val="007B2C2E"/>
    <w:rsid w:val="007B3341"/>
    <w:rsid w:val="007B5DCC"/>
    <w:rsid w:val="007B64F8"/>
    <w:rsid w:val="007B7A91"/>
    <w:rsid w:val="007B7F33"/>
    <w:rsid w:val="007C092C"/>
    <w:rsid w:val="007C0D55"/>
    <w:rsid w:val="007D00F0"/>
    <w:rsid w:val="007D1909"/>
    <w:rsid w:val="007D2EA5"/>
    <w:rsid w:val="007D4076"/>
    <w:rsid w:val="007D4846"/>
    <w:rsid w:val="007D6D74"/>
    <w:rsid w:val="007D6DBE"/>
    <w:rsid w:val="007D719B"/>
    <w:rsid w:val="007E141B"/>
    <w:rsid w:val="007E14DB"/>
    <w:rsid w:val="007E1630"/>
    <w:rsid w:val="007E2527"/>
    <w:rsid w:val="007E2E8F"/>
    <w:rsid w:val="007E49A0"/>
    <w:rsid w:val="007E4A72"/>
    <w:rsid w:val="007E4FD5"/>
    <w:rsid w:val="007E628C"/>
    <w:rsid w:val="007E6923"/>
    <w:rsid w:val="007F3ED4"/>
    <w:rsid w:val="007F5C8D"/>
    <w:rsid w:val="007F6234"/>
    <w:rsid w:val="00800F30"/>
    <w:rsid w:val="00801042"/>
    <w:rsid w:val="008016E2"/>
    <w:rsid w:val="00802151"/>
    <w:rsid w:val="00805045"/>
    <w:rsid w:val="008060CD"/>
    <w:rsid w:val="008060D4"/>
    <w:rsid w:val="008063E2"/>
    <w:rsid w:val="00806D43"/>
    <w:rsid w:val="00807716"/>
    <w:rsid w:val="00807DE8"/>
    <w:rsid w:val="0081293C"/>
    <w:rsid w:val="00813EA3"/>
    <w:rsid w:val="00814EFB"/>
    <w:rsid w:val="00815461"/>
    <w:rsid w:val="008159C4"/>
    <w:rsid w:val="0082064E"/>
    <w:rsid w:val="00821189"/>
    <w:rsid w:val="008244B0"/>
    <w:rsid w:val="00824D3E"/>
    <w:rsid w:val="00826103"/>
    <w:rsid w:val="00827476"/>
    <w:rsid w:val="00830724"/>
    <w:rsid w:val="00830DC5"/>
    <w:rsid w:val="008311B2"/>
    <w:rsid w:val="008335BD"/>
    <w:rsid w:val="00834FD1"/>
    <w:rsid w:val="00837D59"/>
    <w:rsid w:val="00840263"/>
    <w:rsid w:val="00840717"/>
    <w:rsid w:val="00840778"/>
    <w:rsid w:val="00841C7E"/>
    <w:rsid w:val="008447A0"/>
    <w:rsid w:val="0084788A"/>
    <w:rsid w:val="00850158"/>
    <w:rsid w:val="008505DC"/>
    <w:rsid w:val="00851487"/>
    <w:rsid w:val="00851E69"/>
    <w:rsid w:val="00852F5A"/>
    <w:rsid w:val="00856C40"/>
    <w:rsid w:val="008571EB"/>
    <w:rsid w:val="00862FE1"/>
    <w:rsid w:val="0086364C"/>
    <w:rsid w:val="00863A17"/>
    <w:rsid w:val="00863E1E"/>
    <w:rsid w:val="00865F74"/>
    <w:rsid w:val="00870841"/>
    <w:rsid w:val="00871EEB"/>
    <w:rsid w:val="00872650"/>
    <w:rsid w:val="00875C4D"/>
    <w:rsid w:val="00875D3A"/>
    <w:rsid w:val="00880E08"/>
    <w:rsid w:val="0088156E"/>
    <w:rsid w:val="00883E0B"/>
    <w:rsid w:val="00887C8B"/>
    <w:rsid w:val="0089013B"/>
    <w:rsid w:val="0089016F"/>
    <w:rsid w:val="00892358"/>
    <w:rsid w:val="0089283A"/>
    <w:rsid w:val="00894AD6"/>
    <w:rsid w:val="008977B4"/>
    <w:rsid w:val="008A2CBC"/>
    <w:rsid w:val="008A645C"/>
    <w:rsid w:val="008A6D5D"/>
    <w:rsid w:val="008A6DA5"/>
    <w:rsid w:val="008A790D"/>
    <w:rsid w:val="008A794A"/>
    <w:rsid w:val="008B1BBD"/>
    <w:rsid w:val="008B29D6"/>
    <w:rsid w:val="008B2BB6"/>
    <w:rsid w:val="008B426E"/>
    <w:rsid w:val="008B4C3C"/>
    <w:rsid w:val="008B566E"/>
    <w:rsid w:val="008B64A3"/>
    <w:rsid w:val="008B7AAF"/>
    <w:rsid w:val="008C055B"/>
    <w:rsid w:val="008C2C11"/>
    <w:rsid w:val="008C37F3"/>
    <w:rsid w:val="008C39C2"/>
    <w:rsid w:val="008C6C01"/>
    <w:rsid w:val="008D0F90"/>
    <w:rsid w:val="008D2067"/>
    <w:rsid w:val="008D2975"/>
    <w:rsid w:val="008D34C4"/>
    <w:rsid w:val="008D4A3C"/>
    <w:rsid w:val="008D5083"/>
    <w:rsid w:val="008D757B"/>
    <w:rsid w:val="008E09B0"/>
    <w:rsid w:val="008E0A2E"/>
    <w:rsid w:val="008E0A95"/>
    <w:rsid w:val="008E1CA7"/>
    <w:rsid w:val="008E3641"/>
    <w:rsid w:val="008E3833"/>
    <w:rsid w:val="008E4854"/>
    <w:rsid w:val="008E708D"/>
    <w:rsid w:val="008E741A"/>
    <w:rsid w:val="008F3490"/>
    <w:rsid w:val="008F59F9"/>
    <w:rsid w:val="008F5EFA"/>
    <w:rsid w:val="008F6BB4"/>
    <w:rsid w:val="008F75D6"/>
    <w:rsid w:val="008F7670"/>
    <w:rsid w:val="00900253"/>
    <w:rsid w:val="00900601"/>
    <w:rsid w:val="00900DF9"/>
    <w:rsid w:val="009013A8"/>
    <w:rsid w:val="00901632"/>
    <w:rsid w:val="0090264D"/>
    <w:rsid w:val="009029F6"/>
    <w:rsid w:val="00904B1F"/>
    <w:rsid w:val="009051CA"/>
    <w:rsid w:val="00905C8D"/>
    <w:rsid w:val="00910879"/>
    <w:rsid w:val="00911373"/>
    <w:rsid w:val="00911673"/>
    <w:rsid w:val="00911C63"/>
    <w:rsid w:val="009122CC"/>
    <w:rsid w:val="00913F01"/>
    <w:rsid w:val="00914D17"/>
    <w:rsid w:val="00915139"/>
    <w:rsid w:val="009151EB"/>
    <w:rsid w:val="0091599E"/>
    <w:rsid w:val="00915BB5"/>
    <w:rsid w:val="00915F67"/>
    <w:rsid w:val="00916170"/>
    <w:rsid w:val="009172A0"/>
    <w:rsid w:val="009211B2"/>
    <w:rsid w:val="0092563C"/>
    <w:rsid w:val="0092584B"/>
    <w:rsid w:val="0092732D"/>
    <w:rsid w:val="00927AE7"/>
    <w:rsid w:val="00927D37"/>
    <w:rsid w:val="00931500"/>
    <w:rsid w:val="00931A32"/>
    <w:rsid w:val="00931F8A"/>
    <w:rsid w:val="00933CB6"/>
    <w:rsid w:val="00934E07"/>
    <w:rsid w:val="009367AD"/>
    <w:rsid w:val="00936BEA"/>
    <w:rsid w:val="00941E61"/>
    <w:rsid w:val="009442FA"/>
    <w:rsid w:val="009502E6"/>
    <w:rsid w:val="00951BEE"/>
    <w:rsid w:val="009537DE"/>
    <w:rsid w:val="00953B20"/>
    <w:rsid w:val="0095523C"/>
    <w:rsid w:val="00955505"/>
    <w:rsid w:val="009559FD"/>
    <w:rsid w:val="009573DE"/>
    <w:rsid w:val="00957478"/>
    <w:rsid w:val="0096363A"/>
    <w:rsid w:val="00967BA7"/>
    <w:rsid w:val="0097256C"/>
    <w:rsid w:val="009768A3"/>
    <w:rsid w:val="00977B7C"/>
    <w:rsid w:val="009812E8"/>
    <w:rsid w:val="00984736"/>
    <w:rsid w:val="00984C8B"/>
    <w:rsid w:val="0098775D"/>
    <w:rsid w:val="0099123A"/>
    <w:rsid w:val="009912BE"/>
    <w:rsid w:val="009912D5"/>
    <w:rsid w:val="00992457"/>
    <w:rsid w:val="00994C68"/>
    <w:rsid w:val="00994E7C"/>
    <w:rsid w:val="009961D1"/>
    <w:rsid w:val="009969F8"/>
    <w:rsid w:val="009979E5"/>
    <w:rsid w:val="009A033F"/>
    <w:rsid w:val="009A03FD"/>
    <w:rsid w:val="009A0939"/>
    <w:rsid w:val="009A0D23"/>
    <w:rsid w:val="009A268A"/>
    <w:rsid w:val="009A2876"/>
    <w:rsid w:val="009A3A5B"/>
    <w:rsid w:val="009A4232"/>
    <w:rsid w:val="009A4846"/>
    <w:rsid w:val="009A51A3"/>
    <w:rsid w:val="009A69F9"/>
    <w:rsid w:val="009A7638"/>
    <w:rsid w:val="009B05C2"/>
    <w:rsid w:val="009B0840"/>
    <w:rsid w:val="009B1077"/>
    <w:rsid w:val="009B2BAB"/>
    <w:rsid w:val="009B2E43"/>
    <w:rsid w:val="009B6C80"/>
    <w:rsid w:val="009B7D83"/>
    <w:rsid w:val="009C05C9"/>
    <w:rsid w:val="009C165C"/>
    <w:rsid w:val="009C19BF"/>
    <w:rsid w:val="009C1A15"/>
    <w:rsid w:val="009C1BD6"/>
    <w:rsid w:val="009C36F6"/>
    <w:rsid w:val="009C6C35"/>
    <w:rsid w:val="009C6DEC"/>
    <w:rsid w:val="009C7A0F"/>
    <w:rsid w:val="009D128C"/>
    <w:rsid w:val="009D34FD"/>
    <w:rsid w:val="009D39E7"/>
    <w:rsid w:val="009D3B7C"/>
    <w:rsid w:val="009D5D56"/>
    <w:rsid w:val="009D6C49"/>
    <w:rsid w:val="009E132B"/>
    <w:rsid w:val="009E186A"/>
    <w:rsid w:val="009E2D39"/>
    <w:rsid w:val="009E2FAB"/>
    <w:rsid w:val="009E3602"/>
    <w:rsid w:val="009E51AA"/>
    <w:rsid w:val="009E53EC"/>
    <w:rsid w:val="009E6B57"/>
    <w:rsid w:val="009F08CA"/>
    <w:rsid w:val="009F17BA"/>
    <w:rsid w:val="009F24C6"/>
    <w:rsid w:val="009F49D7"/>
    <w:rsid w:val="009F4A41"/>
    <w:rsid w:val="009F6B3A"/>
    <w:rsid w:val="009F6F6D"/>
    <w:rsid w:val="009F7521"/>
    <w:rsid w:val="00A020D1"/>
    <w:rsid w:val="00A02870"/>
    <w:rsid w:val="00A0465D"/>
    <w:rsid w:val="00A056B4"/>
    <w:rsid w:val="00A067EF"/>
    <w:rsid w:val="00A06972"/>
    <w:rsid w:val="00A10311"/>
    <w:rsid w:val="00A103A8"/>
    <w:rsid w:val="00A12C1A"/>
    <w:rsid w:val="00A13C6F"/>
    <w:rsid w:val="00A14435"/>
    <w:rsid w:val="00A14CAD"/>
    <w:rsid w:val="00A15669"/>
    <w:rsid w:val="00A16D0C"/>
    <w:rsid w:val="00A24C09"/>
    <w:rsid w:val="00A25E07"/>
    <w:rsid w:val="00A25FCE"/>
    <w:rsid w:val="00A275F5"/>
    <w:rsid w:val="00A27BD8"/>
    <w:rsid w:val="00A32D0B"/>
    <w:rsid w:val="00A332C8"/>
    <w:rsid w:val="00A36549"/>
    <w:rsid w:val="00A36A83"/>
    <w:rsid w:val="00A4073C"/>
    <w:rsid w:val="00A408BA"/>
    <w:rsid w:val="00A40F3E"/>
    <w:rsid w:val="00A41C69"/>
    <w:rsid w:val="00A44E77"/>
    <w:rsid w:val="00A45FAE"/>
    <w:rsid w:val="00A46638"/>
    <w:rsid w:val="00A46EE6"/>
    <w:rsid w:val="00A473D1"/>
    <w:rsid w:val="00A5113C"/>
    <w:rsid w:val="00A522A4"/>
    <w:rsid w:val="00A55C4F"/>
    <w:rsid w:val="00A5604D"/>
    <w:rsid w:val="00A5675E"/>
    <w:rsid w:val="00A57330"/>
    <w:rsid w:val="00A6076C"/>
    <w:rsid w:val="00A61945"/>
    <w:rsid w:val="00A62843"/>
    <w:rsid w:val="00A64174"/>
    <w:rsid w:val="00A6574C"/>
    <w:rsid w:val="00A6583A"/>
    <w:rsid w:val="00A658CF"/>
    <w:rsid w:val="00A67468"/>
    <w:rsid w:val="00A70242"/>
    <w:rsid w:val="00A71EEC"/>
    <w:rsid w:val="00A736C2"/>
    <w:rsid w:val="00A74923"/>
    <w:rsid w:val="00A7617A"/>
    <w:rsid w:val="00A7758D"/>
    <w:rsid w:val="00A7787F"/>
    <w:rsid w:val="00A8321C"/>
    <w:rsid w:val="00A837FE"/>
    <w:rsid w:val="00A84896"/>
    <w:rsid w:val="00A8521A"/>
    <w:rsid w:val="00A85400"/>
    <w:rsid w:val="00A85626"/>
    <w:rsid w:val="00A86CDB"/>
    <w:rsid w:val="00A92927"/>
    <w:rsid w:val="00A94872"/>
    <w:rsid w:val="00A950B3"/>
    <w:rsid w:val="00A9578D"/>
    <w:rsid w:val="00A9624E"/>
    <w:rsid w:val="00AA1DC2"/>
    <w:rsid w:val="00AA23E9"/>
    <w:rsid w:val="00AA2498"/>
    <w:rsid w:val="00AA2E29"/>
    <w:rsid w:val="00AA3488"/>
    <w:rsid w:val="00AA356E"/>
    <w:rsid w:val="00AA5484"/>
    <w:rsid w:val="00AA609C"/>
    <w:rsid w:val="00AB2AA3"/>
    <w:rsid w:val="00AB2D2F"/>
    <w:rsid w:val="00AB74BD"/>
    <w:rsid w:val="00AC071F"/>
    <w:rsid w:val="00AC111F"/>
    <w:rsid w:val="00AC117E"/>
    <w:rsid w:val="00AC169B"/>
    <w:rsid w:val="00AC3606"/>
    <w:rsid w:val="00AC37EA"/>
    <w:rsid w:val="00AC39D2"/>
    <w:rsid w:val="00AC45C7"/>
    <w:rsid w:val="00AC6217"/>
    <w:rsid w:val="00AC6B65"/>
    <w:rsid w:val="00AC72A6"/>
    <w:rsid w:val="00AC7902"/>
    <w:rsid w:val="00AD04A4"/>
    <w:rsid w:val="00AD19DA"/>
    <w:rsid w:val="00AD1FB2"/>
    <w:rsid w:val="00AD2948"/>
    <w:rsid w:val="00AD392E"/>
    <w:rsid w:val="00AD3BAA"/>
    <w:rsid w:val="00AD4D0A"/>
    <w:rsid w:val="00AD54D7"/>
    <w:rsid w:val="00AD5F52"/>
    <w:rsid w:val="00AD6E1E"/>
    <w:rsid w:val="00AE1531"/>
    <w:rsid w:val="00AE3DCF"/>
    <w:rsid w:val="00AE5DC0"/>
    <w:rsid w:val="00AE6A3A"/>
    <w:rsid w:val="00AE703C"/>
    <w:rsid w:val="00AF2EDF"/>
    <w:rsid w:val="00AF3A51"/>
    <w:rsid w:val="00AF4BAF"/>
    <w:rsid w:val="00AF553C"/>
    <w:rsid w:val="00AF71E1"/>
    <w:rsid w:val="00AF7606"/>
    <w:rsid w:val="00B0072A"/>
    <w:rsid w:val="00B0089C"/>
    <w:rsid w:val="00B011C8"/>
    <w:rsid w:val="00B016AB"/>
    <w:rsid w:val="00B01903"/>
    <w:rsid w:val="00B03821"/>
    <w:rsid w:val="00B045FE"/>
    <w:rsid w:val="00B05CFB"/>
    <w:rsid w:val="00B0709E"/>
    <w:rsid w:val="00B07335"/>
    <w:rsid w:val="00B07394"/>
    <w:rsid w:val="00B079C4"/>
    <w:rsid w:val="00B07F5A"/>
    <w:rsid w:val="00B10117"/>
    <w:rsid w:val="00B1023C"/>
    <w:rsid w:val="00B10487"/>
    <w:rsid w:val="00B107A9"/>
    <w:rsid w:val="00B135AC"/>
    <w:rsid w:val="00B13BA8"/>
    <w:rsid w:val="00B14395"/>
    <w:rsid w:val="00B22719"/>
    <w:rsid w:val="00B22F0C"/>
    <w:rsid w:val="00B25C19"/>
    <w:rsid w:val="00B26E98"/>
    <w:rsid w:val="00B27617"/>
    <w:rsid w:val="00B27A6C"/>
    <w:rsid w:val="00B3094B"/>
    <w:rsid w:val="00B322BC"/>
    <w:rsid w:val="00B34432"/>
    <w:rsid w:val="00B36EC1"/>
    <w:rsid w:val="00B4005B"/>
    <w:rsid w:val="00B41339"/>
    <w:rsid w:val="00B41E5D"/>
    <w:rsid w:val="00B41EF3"/>
    <w:rsid w:val="00B438D6"/>
    <w:rsid w:val="00B4611F"/>
    <w:rsid w:val="00B47DD2"/>
    <w:rsid w:val="00B47EA2"/>
    <w:rsid w:val="00B5251E"/>
    <w:rsid w:val="00B52C14"/>
    <w:rsid w:val="00B53541"/>
    <w:rsid w:val="00B545C7"/>
    <w:rsid w:val="00B555C0"/>
    <w:rsid w:val="00B564FF"/>
    <w:rsid w:val="00B571C7"/>
    <w:rsid w:val="00B57E4D"/>
    <w:rsid w:val="00B602B2"/>
    <w:rsid w:val="00B60B93"/>
    <w:rsid w:val="00B6255E"/>
    <w:rsid w:val="00B63C23"/>
    <w:rsid w:val="00B64C8F"/>
    <w:rsid w:val="00B6592A"/>
    <w:rsid w:val="00B66090"/>
    <w:rsid w:val="00B70441"/>
    <w:rsid w:val="00B7297E"/>
    <w:rsid w:val="00B80277"/>
    <w:rsid w:val="00B80A3D"/>
    <w:rsid w:val="00B80E0B"/>
    <w:rsid w:val="00B815A0"/>
    <w:rsid w:val="00B82C4F"/>
    <w:rsid w:val="00B83CFD"/>
    <w:rsid w:val="00B8547A"/>
    <w:rsid w:val="00B86692"/>
    <w:rsid w:val="00B86CF6"/>
    <w:rsid w:val="00B86F65"/>
    <w:rsid w:val="00B86FEC"/>
    <w:rsid w:val="00B87514"/>
    <w:rsid w:val="00B90106"/>
    <w:rsid w:val="00B91609"/>
    <w:rsid w:val="00B919AE"/>
    <w:rsid w:val="00B91F70"/>
    <w:rsid w:val="00B95386"/>
    <w:rsid w:val="00B963CF"/>
    <w:rsid w:val="00B976EA"/>
    <w:rsid w:val="00BA1EAC"/>
    <w:rsid w:val="00BA4D53"/>
    <w:rsid w:val="00BA563E"/>
    <w:rsid w:val="00BB0891"/>
    <w:rsid w:val="00BB1F50"/>
    <w:rsid w:val="00BB334A"/>
    <w:rsid w:val="00BB4973"/>
    <w:rsid w:val="00BB5CD7"/>
    <w:rsid w:val="00BB7027"/>
    <w:rsid w:val="00BC1947"/>
    <w:rsid w:val="00BC237C"/>
    <w:rsid w:val="00BC54D0"/>
    <w:rsid w:val="00BC6155"/>
    <w:rsid w:val="00BC64EC"/>
    <w:rsid w:val="00BD293F"/>
    <w:rsid w:val="00BD4B5F"/>
    <w:rsid w:val="00BD5C4E"/>
    <w:rsid w:val="00BD5DFD"/>
    <w:rsid w:val="00BD61F0"/>
    <w:rsid w:val="00BD707F"/>
    <w:rsid w:val="00BD76E1"/>
    <w:rsid w:val="00BD7BDE"/>
    <w:rsid w:val="00BE0766"/>
    <w:rsid w:val="00BE07C1"/>
    <w:rsid w:val="00BE1345"/>
    <w:rsid w:val="00BE1B7A"/>
    <w:rsid w:val="00BE1E30"/>
    <w:rsid w:val="00BE31EE"/>
    <w:rsid w:val="00BE5ABC"/>
    <w:rsid w:val="00BE6132"/>
    <w:rsid w:val="00BE6171"/>
    <w:rsid w:val="00BE68F1"/>
    <w:rsid w:val="00BE6E9C"/>
    <w:rsid w:val="00BF222C"/>
    <w:rsid w:val="00BF2FA8"/>
    <w:rsid w:val="00BF38AA"/>
    <w:rsid w:val="00BF5857"/>
    <w:rsid w:val="00BF5A1B"/>
    <w:rsid w:val="00BF5EB9"/>
    <w:rsid w:val="00BF65BE"/>
    <w:rsid w:val="00BF78F6"/>
    <w:rsid w:val="00C00D14"/>
    <w:rsid w:val="00C00E9A"/>
    <w:rsid w:val="00C00F2E"/>
    <w:rsid w:val="00C039F2"/>
    <w:rsid w:val="00C0596B"/>
    <w:rsid w:val="00C05D25"/>
    <w:rsid w:val="00C065C0"/>
    <w:rsid w:val="00C0738B"/>
    <w:rsid w:val="00C0779B"/>
    <w:rsid w:val="00C10CD3"/>
    <w:rsid w:val="00C1120B"/>
    <w:rsid w:val="00C20830"/>
    <w:rsid w:val="00C23AEF"/>
    <w:rsid w:val="00C23FCA"/>
    <w:rsid w:val="00C27668"/>
    <w:rsid w:val="00C27B8C"/>
    <w:rsid w:val="00C30B77"/>
    <w:rsid w:val="00C30D8B"/>
    <w:rsid w:val="00C3391F"/>
    <w:rsid w:val="00C34434"/>
    <w:rsid w:val="00C40714"/>
    <w:rsid w:val="00C40E10"/>
    <w:rsid w:val="00C43D67"/>
    <w:rsid w:val="00C45FDC"/>
    <w:rsid w:val="00C50535"/>
    <w:rsid w:val="00C50ADC"/>
    <w:rsid w:val="00C50E4B"/>
    <w:rsid w:val="00C531D5"/>
    <w:rsid w:val="00C53BAE"/>
    <w:rsid w:val="00C56F10"/>
    <w:rsid w:val="00C61CEF"/>
    <w:rsid w:val="00C63507"/>
    <w:rsid w:val="00C6372A"/>
    <w:rsid w:val="00C6378D"/>
    <w:rsid w:val="00C649C3"/>
    <w:rsid w:val="00C66FD8"/>
    <w:rsid w:val="00C71E9D"/>
    <w:rsid w:val="00C72EE5"/>
    <w:rsid w:val="00C73C01"/>
    <w:rsid w:val="00C76D20"/>
    <w:rsid w:val="00C7786E"/>
    <w:rsid w:val="00C801BA"/>
    <w:rsid w:val="00C80496"/>
    <w:rsid w:val="00C8086C"/>
    <w:rsid w:val="00C80916"/>
    <w:rsid w:val="00C817B1"/>
    <w:rsid w:val="00C81A61"/>
    <w:rsid w:val="00C81E32"/>
    <w:rsid w:val="00C833DC"/>
    <w:rsid w:val="00C84C3F"/>
    <w:rsid w:val="00C85585"/>
    <w:rsid w:val="00C858F7"/>
    <w:rsid w:val="00C85B4A"/>
    <w:rsid w:val="00C87314"/>
    <w:rsid w:val="00C87B54"/>
    <w:rsid w:val="00C90B5C"/>
    <w:rsid w:val="00C90E99"/>
    <w:rsid w:val="00C90FF5"/>
    <w:rsid w:val="00C924B6"/>
    <w:rsid w:val="00C92D71"/>
    <w:rsid w:val="00C944D1"/>
    <w:rsid w:val="00C946F0"/>
    <w:rsid w:val="00C94726"/>
    <w:rsid w:val="00C95CCD"/>
    <w:rsid w:val="00C96FC4"/>
    <w:rsid w:val="00CA036B"/>
    <w:rsid w:val="00CA127A"/>
    <w:rsid w:val="00CA44A4"/>
    <w:rsid w:val="00CA46DB"/>
    <w:rsid w:val="00CA70A8"/>
    <w:rsid w:val="00CA7181"/>
    <w:rsid w:val="00CB0628"/>
    <w:rsid w:val="00CB0CB1"/>
    <w:rsid w:val="00CB19CE"/>
    <w:rsid w:val="00CB2D77"/>
    <w:rsid w:val="00CB38DD"/>
    <w:rsid w:val="00CB4217"/>
    <w:rsid w:val="00CB488E"/>
    <w:rsid w:val="00CB6017"/>
    <w:rsid w:val="00CB6684"/>
    <w:rsid w:val="00CB69A5"/>
    <w:rsid w:val="00CC2E5D"/>
    <w:rsid w:val="00CC37A7"/>
    <w:rsid w:val="00CC5239"/>
    <w:rsid w:val="00CC7A0D"/>
    <w:rsid w:val="00CC7E28"/>
    <w:rsid w:val="00CD1B6A"/>
    <w:rsid w:val="00CD289A"/>
    <w:rsid w:val="00CD4C47"/>
    <w:rsid w:val="00CD55F5"/>
    <w:rsid w:val="00CD650A"/>
    <w:rsid w:val="00CD6E75"/>
    <w:rsid w:val="00CE2391"/>
    <w:rsid w:val="00CE4208"/>
    <w:rsid w:val="00CE486B"/>
    <w:rsid w:val="00CE49B2"/>
    <w:rsid w:val="00CE524C"/>
    <w:rsid w:val="00CE7D5D"/>
    <w:rsid w:val="00CF0B22"/>
    <w:rsid w:val="00CF1398"/>
    <w:rsid w:val="00CF21D9"/>
    <w:rsid w:val="00CF34CD"/>
    <w:rsid w:val="00CF5018"/>
    <w:rsid w:val="00CF5AE3"/>
    <w:rsid w:val="00CF7401"/>
    <w:rsid w:val="00CF782B"/>
    <w:rsid w:val="00D0290E"/>
    <w:rsid w:val="00D04C26"/>
    <w:rsid w:val="00D0557C"/>
    <w:rsid w:val="00D074AD"/>
    <w:rsid w:val="00D1074D"/>
    <w:rsid w:val="00D126A1"/>
    <w:rsid w:val="00D12F24"/>
    <w:rsid w:val="00D146BF"/>
    <w:rsid w:val="00D14D3A"/>
    <w:rsid w:val="00D15A3A"/>
    <w:rsid w:val="00D1630B"/>
    <w:rsid w:val="00D164F7"/>
    <w:rsid w:val="00D17714"/>
    <w:rsid w:val="00D17EDF"/>
    <w:rsid w:val="00D220AC"/>
    <w:rsid w:val="00D22264"/>
    <w:rsid w:val="00D230DA"/>
    <w:rsid w:val="00D23378"/>
    <w:rsid w:val="00D24E61"/>
    <w:rsid w:val="00D26095"/>
    <w:rsid w:val="00D2785B"/>
    <w:rsid w:val="00D30227"/>
    <w:rsid w:val="00D30E54"/>
    <w:rsid w:val="00D31FCD"/>
    <w:rsid w:val="00D337AF"/>
    <w:rsid w:val="00D338C0"/>
    <w:rsid w:val="00D33AF8"/>
    <w:rsid w:val="00D34EA2"/>
    <w:rsid w:val="00D353FD"/>
    <w:rsid w:val="00D364A1"/>
    <w:rsid w:val="00D36F3C"/>
    <w:rsid w:val="00D37BB3"/>
    <w:rsid w:val="00D4021B"/>
    <w:rsid w:val="00D42A2A"/>
    <w:rsid w:val="00D453CF"/>
    <w:rsid w:val="00D45A42"/>
    <w:rsid w:val="00D45EDD"/>
    <w:rsid w:val="00D47F81"/>
    <w:rsid w:val="00D50070"/>
    <w:rsid w:val="00D50EBF"/>
    <w:rsid w:val="00D516B7"/>
    <w:rsid w:val="00D52FBA"/>
    <w:rsid w:val="00D545EE"/>
    <w:rsid w:val="00D54861"/>
    <w:rsid w:val="00D54FC4"/>
    <w:rsid w:val="00D56A20"/>
    <w:rsid w:val="00D56FC0"/>
    <w:rsid w:val="00D571EC"/>
    <w:rsid w:val="00D57684"/>
    <w:rsid w:val="00D60A76"/>
    <w:rsid w:val="00D61ADE"/>
    <w:rsid w:val="00D622BE"/>
    <w:rsid w:val="00D6349A"/>
    <w:rsid w:val="00D6516A"/>
    <w:rsid w:val="00D677D4"/>
    <w:rsid w:val="00D7377A"/>
    <w:rsid w:val="00D74161"/>
    <w:rsid w:val="00D7568F"/>
    <w:rsid w:val="00D76540"/>
    <w:rsid w:val="00D77FE8"/>
    <w:rsid w:val="00D805B1"/>
    <w:rsid w:val="00D8185C"/>
    <w:rsid w:val="00D81B4C"/>
    <w:rsid w:val="00D82133"/>
    <w:rsid w:val="00D831F5"/>
    <w:rsid w:val="00D84725"/>
    <w:rsid w:val="00D8682F"/>
    <w:rsid w:val="00D873BF"/>
    <w:rsid w:val="00D90B9E"/>
    <w:rsid w:val="00D90C37"/>
    <w:rsid w:val="00D91CFB"/>
    <w:rsid w:val="00D932AF"/>
    <w:rsid w:val="00D95225"/>
    <w:rsid w:val="00D969F5"/>
    <w:rsid w:val="00D96FC5"/>
    <w:rsid w:val="00DA28A5"/>
    <w:rsid w:val="00DA61A8"/>
    <w:rsid w:val="00DB1520"/>
    <w:rsid w:val="00DB1BE4"/>
    <w:rsid w:val="00DB1D61"/>
    <w:rsid w:val="00DB3F66"/>
    <w:rsid w:val="00DB5087"/>
    <w:rsid w:val="00DB51E0"/>
    <w:rsid w:val="00DB55C4"/>
    <w:rsid w:val="00DB66AC"/>
    <w:rsid w:val="00DB7997"/>
    <w:rsid w:val="00DC11AA"/>
    <w:rsid w:val="00DC1CE1"/>
    <w:rsid w:val="00DC1E10"/>
    <w:rsid w:val="00DC2395"/>
    <w:rsid w:val="00DC27FC"/>
    <w:rsid w:val="00DC4312"/>
    <w:rsid w:val="00DC5841"/>
    <w:rsid w:val="00DC7B63"/>
    <w:rsid w:val="00DD1E53"/>
    <w:rsid w:val="00DD1F9F"/>
    <w:rsid w:val="00DD1FC1"/>
    <w:rsid w:val="00DD344E"/>
    <w:rsid w:val="00DD4889"/>
    <w:rsid w:val="00DD53BE"/>
    <w:rsid w:val="00DD5AF2"/>
    <w:rsid w:val="00DD6ECA"/>
    <w:rsid w:val="00DD7F4A"/>
    <w:rsid w:val="00DE556D"/>
    <w:rsid w:val="00DE758E"/>
    <w:rsid w:val="00DF08A3"/>
    <w:rsid w:val="00DF0C62"/>
    <w:rsid w:val="00DF4D02"/>
    <w:rsid w:val="00DF5B4E"/>
    <w:rsid w:val="00DF797B"/>
    <w:rsid w:val="00E014D5"/>
    <w:rsid w:val="00E01AA7"/>
    <w:rsid w:val="00E037F0"/>
    <w:rsid w:val="00E06AEF"/>
    <w:rsid w:val="00E07F58"/>
    <w:rsid w:val="00E10BDE"/>
    <w:rsid w:val="00E10BEB"/>
    <w:rsid w:val="00E11218"/>
    <w:rsid w:val="00E1146F"/>
    <w:rsid w:val="00E11A96"/>
    <w:rsid w:val="00E11AEE"/>
    <w:rsid w:val="00E12C97"/>
    <w:rsid w:val="00E15328"/>
    <w:rsid w:val="00E16145"/>
    <w:rsid w:val="00E22708"/>
    <w:rsid w:val="00E2310E"/>
    <w:rsid w:val="00E23865"/>
    <w:rsid w:val="00E25342"/>
    <w:rsid w:val="00E2620E"/>
    <w:rsid w:val="00E26F27"/>
    <w:rsid w:val="00E27259"/>
    <w:rsid w:val="00E27532"/>
    <w:rsid w:val="00E27B24"/>
    <w:rsid w:val="00E27DF5"/>
    <w:rsid w:val="00E303ED"/>
    <w:rsid w:val="00E31D89"/>
    <w:rsid w:val="00E40E2D"/>
    <w:rsid w:val="00E41F5C"/>
    <w:rsid w:val="00E42588"/>
    <w:rsid w:val="00E43805"/>
    <w:rsid w:val="00E43EE4"/>
    <w:rsid w:val="00E459D0"/>
    <w:rsid w:val="00E46997"/>
    <w:rsid w:val="00E47E77"/>
    <w:rsid w:val="00E503CD"/>
    <w:rsid w:val="00E523B1"/>
    <w:rsid w:val="00E525C0"/>
    <w:rsid w:val="00E533E2"/>
    <w:rsid w:val="00E538F2"/>
    <w:rsid w:val="00E53CD9"/>
    <w:rsid w:val="00E544F3"/>
    <w:rsid w:val="00E5750D"/>
    <w:rsid w:val="00E6010D"/>
    <w:rsid w:val="00E60A2A"/>
    <w:rsid w:val="00E60F5B"/>
    <w:rsid w:val="00E61BD8"/>
    <w:rsid w:val="00E625B1"/>
    <w:rsid w:val="00E6290C"/>
    <w:rsid w:val="00E63314"/>
    <w:rsid w:val="00E64FC6"/>
    <w:rsid w:val="00E65CE3"/>
    <w:rsid w:val="00E7015C"/>
    <w:rsid w:val="00E71364"/>
    <w:rsid w:val="00E7174C"/>
    <w:rsid w:val="00E7273D"/>
    <w:rsid w:val="00E7430A"/>
    <w:rsid w:val="00E74C17"/>
    <w:rsid w:val="00E7662D"/>
    <w:rsid w:val="00E76771"/>
    <w:rsid w:val="00E76EB0"/>
    <w:rsid w:val="00E82F0F"/>
    <w:rsid w:val="00E83E90"/>
    <w:rsid w:val="00E866CF"/>
    <w:rsid w:val="00E872E2"/>
    <w:rsid w:val="00E905CD"/>
    <w:rsid w:val="00E93611"/>
    <w:rsid w:val="00E96DFD"/>
    <w:rsid w:val="00E97F89"/>
    <w:rsid w:val="00EA0BF8"/>
    <w:rsid w:val="00EA0D2F"/>
    <w:rsid w:val="00EA2F57"/>
    <w:rsid w:val="00EA3691"/>
    <w:rsid w:val="00EA3C0B"/>
    <w:rsid w:val="00EA3E88"/>
    <w:rsid w:val="00EA5F38"/>
    <w:rsid w:val="00EB168B"/>
    <w:rsid w:val="00EB26A0"/>
    <w:rsid w:val="00EB5F52"/>
    <w:rsid w:val="00EB65BA"/>
    <w:rsid w:val="00EB7C0B"/>
    <w:rsid w:val="00EC05AC"/>
    <w:rsid w:val="00EC10C4"/>
    <w:rsid w:val="00EC4E07"/>
    <w:rsid w:val="00ED1CBD"/>
    <w:rsid w:val="00ED25DC"/>
    <w:rsid w:val="00ED3181"/>
    <w:rsid w:val="00ED6225"/>
    <w:rsid w:val="00ED6A00"/>
    <w:rsid w:val="00ED7171"/>
    <w:rsid w:val="00ED7448"/>
    <w:rsid w:val="00ED7575"/>
    <w:rsid w:val="00EE00B7"/>
    <w:rsid w:val="00EE4525"/>
    <w:rsid w:val="00EE5B20"/>
    <w:rsid w:val="00EE74D2"/>
    <w:rsid w:val="00EE7D8B"/>
    <w:rsid w:val="00EF0035"/>
    <w:rsid w:val="00EF0CA4"/>
    <w:rsid w:val="00EF4AA3"/>
    <w:rsid w:val="00EF502E"/>
    <w:rsid w:val="00EF5609"/>
    <w:rsid w:val="00EF5922"/>
    <w:rsid w:val="00EF725C"/>
    <w:rsid w:val="00F0187D"/>
    <w:rsid w:val="00F01D1F"/>
    <w:rsid w:val="00F03EE0"/>
    <w:rsid w:val="00F042FC"/>
    <w:rsid w:val="00F0467B"/>
    <w:rsid w:val="00F0531D"/>
    <w:rsid w:val="00F05620"/>
    <w:rsid w:val="00F06F38"/>
    <w:rsid w:val="00F10F8F"/>
    <w:rsid w:val="00F11F83"/>
    <w:rsid w:val="00F12905"/>
    <w:rsid w:val="00F13F72"/>
    <w:rsid w:val="00F14C3A"/>
    <w:rsid w:val="00F1638E"/>
    <w:rsid w:val="00F17E84"/>
    <w:rsid w:val="00F20907"/>
    <w:rsid w:val="00F20EE0"/>
    <w:rsid w:val="00F21203"/>
    <w:rsid w:val="00F21AA1"/>
    <w:rsid w:val="00F225F7"/>
    <w:rsid w:val="00F23030"/>
    <w:rsid w:val="00F2501D"/>
    <w:rsid w:val="00F30380"/>
    <w:rsid w:val="00F30663"/>
    <w:rsid w:val="00F3177E"/>
    <w:rsid w:val="00F33AED"/>
    <w:rsid w:val="00F35580"/>
    <w:rsid w:val="00F35B6C"/>
    <w:rsid w:val="00F40EAD"/>
    <w:rsid w:val="00F416A7"/>
    <w:rsid w:val="00F44E15"/>
    <w:rsid w:val="00F4574D"/>
    <w:rsid w:val="00F464B2"/>
    <w:rsid w:val="00F46988"/>
    <w:rsid w:val="00F47AAC"/>
    <w:rsid w:val="00F47B78"/>
    <w:rsid w:val="00F528BC"/>
    <w:rsid w:val="00F52FB4"/>
    <w:rsid w:val="00F54276"/>
    <w:rsid w:val="00F54CF0"/>
    <w:rsid w:val="00F54D0E"/>
    <w:rsid w:val="00F560EE"/>
    <w:rsid w:val="00F57160"/>
    <w:rsid w:val="00F623D3"/>
    <w:rsid w:val="00F62B75"/>
    <w:rsid w:val="00F63DF6"/>
    <w:rsid w:val="00F64D57"/>
    <w:rsid w:val="00F669D7"/>
    <w:rsid w:val="00F66B5B"/>
    <w:rsid w:val="00F70FE9"/>
    <w:rsid w:val="00F72043"/>
    <w:rsid w:val="00F7205B"/>
    <w:rsid w:val="00F7279A"/>
    <w:rsid w:val="00F746C2"/>
    <w:rsid w:val="00F76B57"/>
    <w:rsid w:val="00F76EE0"/>
    <w:rsid w:val="00F77819"/>
    <w:rsid w:val="00F81B5B"/>
    <w:rsid w:val="00F81B66"/>
    <w:rsid w:val="00F8256E"/>
    <w:rsid w:val="00F83CB9"/>
    <w:rsid w:val="00F849CE"/>
    <w:rsid w:val="00F84B78"/>
    <w:rsid w:val="00F8551D"/>
    <w:rsid w:val="00F85BAF"/>
    <w:rsid w:val="00F85CA4"/>
    <w:rsid w:val="00F866A8"/>
    <w:rsid w:val="00F86753"/>
    <w:rsid w:val="00F94413"/>
    <w:rsid w:val="00F96F28"/>
    <w:rsid w:val="00FA28CC"/>
    <w:rsid w:val="00FA2F76"/>
    <w:rsid w:val="00FA6DED"/>
    <w:rsid w:val="00FA79BF"/>
    <w:rsid w:val="00FB03B9"/>
    <w:rsid w:val="00FB046E"/>
    <w:rsid w:val="00FB0682"/>
    <w:rsid w:val="00FB0833"/>
    <w:rsid w:val="00FB0C16"/>
    <w:rsid w:val="00FB0ECC"/>
    <w:rsid w:val="00FB0F94"/>
    <w:rsid w:val="00FB1F56"/>
    <w:rsid w:val="00FB41EF"/>
    <w:rsid w:val="00FB571A"/>
    <w:rsid w:val="00FB68A6"/>
    <w:rsid w:val="00FB68C1"/>
    <w:rsid w:val="00FB7500"/>
    <w:rsid w:val="00FC0B80"/>
    <w:rsid w:val="00FC5CC6"/>
    <w:rsid w:val="00FC78EC"/>
    <w:rsid w:val="00FD0C01"/>
    <w:rsid w:val="00FD3003"/>
    <w:rsid w:val="00FD3891"/>
    <w:rsid w:val="00FD6D4B"/>
    <w:rsid w:val="00FD70A6"/>
    <w:rsid w:val="00FE098D"/>
    <w:rsid w:val="00FE1285"/>
    <w:rsid w:val="00FE1408"/>
    <w:rsid w:val="00FE1E75"/>
    <w:rsid w:val="00FE2C5F"/>
    <w:rsid w:val="00FE3C24"/>
    <w:rsid w:val="00FE4A73"/>
    <w:rsid w:val="00FE4EA6"/>
    <w:rsid w:val="00FE4EB4"/>
    <w:rsid w:val="00FE5EFA"/>
    <w:rsid w:val="00FE7112"/>
    <w:rsid w:val="00FE7256"/>
    <w:rsid w:val="00FE74E8"/>
    <w:rsid w:val="00FE7547"/>
    <w:rsid w:val="00FE7833"/>
    <w:rsid w:val="00FE7ABD"/>
    <w:rsid w:val="00FE7E0A"/>
    <w:rsid w:val="00FF0050"/>
    <w:rsid w:val="00FF0506"/>
    <w:rsid w:val="00FF0953"/>
    <w:rsid w:val="00FF3CB5"/>
    <w:rsid w:val="00FF3F9D"/>
    <w:rsid w:val="00FF49D2"/>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0AF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Header">
    <w:name w:val="header"/>
    <w:basedOn w:val="Normal"/>
    <w:link w:val="HeaderCh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pPr>
      <w:spacing w:line="240" w:lineRule="auto"/>
    </w:pPr>
    <w:rPr>
      <w:sz w:val="20"/>
      <w:szCs w:val="20"/>
    </w:rPr>
  </w:style>
  <w:style w:type="paragraph" w:styleId="CommentSubject">
    <w:name w:val="annotation subject"/>
    <w:basedOn w:val="Normal"/>
    <w:next w:val="Normal"/>
    <w:link w:val="CommentSubjectChar"/>
    <w:uiPriority w:val="99"/>
    <w:semiHidden/>
    <w:unhideWhenUsed/>
    <w:rsid w:val="002D72E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spacing w:after="0" w:line="240" w:lineRule="auto"/>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pPr>
      <w:spacing w:after="0" w:line="240" w:lineRule="auto"/>
    </w:pPr>
    <w:rPr>
      <w:color w:val="8A7760" w:themeColor="accent1" w:themeShade="BF"/>
    </w:rPr>
  </w:style>
  <w:style w:type="paragraph" w:customStyle="1" w:styleId="OliveBodyCopy">
    <w:name w:val="Olive Body Copy"/>
    <w:basedOn w:val="Normal"/>
    <w:qFormat/>
    <w:rsid w:val="00047505"/>
    <w:pPr>
      <w:spacing w:after="0" w:line="240" w:lineRule="auto"/>
    </w:pPr>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pPr>
      <w:spacing w:after="0"/>
    </w:pPr>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pPr>
      <w:spacing w:after="0" w:line="240" w:lineRule="auto"/>
    </w:pPr>
  </w:style>
  <w:style w:type="character" w:styleId="Hyperlink">
    <w:name w:val="Hyperlink"/>
    <w:basedOn w:val="DefaultParagraphFont"/>
    <w:uiPriority w:val="99"/>
    <w:unhideWhenUsed/>
    <w:rsid w:val="006C4FB1"/>
    <w:rPr>
      <w:color w:val="0563C1" w:themeColor="hyperlink"/>
      <w:u w:val="single"/>
    </w:rPr>
  </w:style>
  <w:style w:type="character" w:styleId="UnresolvedMention">
    <w:name w:val="Unresolved Mention"/>
    <w:basedOn w:val="DefaultParagraphFont"/>
    <w:uiPriority w:val="99"/>
    <w:semiHidden/>
    <w:unhideWhenUsed/>
    <w:rsid w:val="006C4FB1"/>
    <w:rPr>
      <w:color w:val="605E5C"/>
      <w:shd w:val="clear" w:color="auto" w:fill="E1DFDD"/>
    </w:rPr>
  </w:style>
  <w:style w:type="paragraph" w:customStyle="1" w:styleId="EEACD8DD120C45ABB746CC305E321DDD">
    <w:name w:val="EEACD8DD120C45ABB746CC305E321DDD"/>
    <w:rsid w:val="005C2EF6"/>
    <w:rPr>
      <w:rFonts w:eastAsiaTheme="minorEastAsia"/>
      <w:lang w:val="en-AU" w:eastAsia="en-AU"/>
    </w:rPr>
  </w:style>
  <w:style w:type="paragraph" w:styleId="ListParagraph">
    <w:name w:val="List Paragraph"/>
    <w:basedOn w:val="Normal"/>
    <w:uiPriority w:val="34"/>
    <w:qFormat/>
    <w:rsid w:val="00F57160"/>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697F42"/>
    <w:rPr>
      <w:color w:val="954F72" w:themeColor="followedHyperlink"/>
      <w:u w:val="single"/>
    </w:rPr>
  </w:style>
  <w:style w:type="paragraph" w:customStyle="1" w:styleId="7303465636164358B3A4E3CBCB304FFF">
    <w:name w:val="7303465636164358B3A4E3CBCB304FFF"/>
    <w:rsid w:val="0016638D"/>
    <w:rPr>
      <w:rFonts w:eastAsiaTheme="minorEastAsia"/>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028486701">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kaleidoscopeinitiative.com.au/" TargetMode="External"/><Relationship Id="rId21" Type="http://schemas.openxmlformats.org/officeDocument/2006/relationships/footer" Target="footer3.xml"/><Relationship Id="rId34"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ames.net.au/volunteering/volunteer-mentors" TargetMode="External"/><Relationship Id="rId33" Type="http://schemas.openxmlformats.org/officeDocument/2006/relationships/hyperlink" Target="https://minister.homeaffairs.gov.au/AlexHawke/Pages/enhanced-support-for-refugee-settlement-and-integration.aspx"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ccdaily.com/2021/11/a-workforce-bridge-for-refugees-immigrants/?mkt_tok=MzE3LUNUTS0zMTYAAAGBFfd7TbUl8kvCbeYviOwWkv5dvNMPuJgW0wEup9ed9DawrLQyRFayQBabquJAc07aixrXvFm_2luxhZfKUXkTeWw2RA3BcQBMqRALxaSxt2AXq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manslikeus.org/" TargetMode="External"/><Relationship Id="rId24" Type="http://schemas.openxmlformats.org/officeDocument/2006/relationships/hyperlink" Target="https://www.cec.edu.au/mentor-program" TargetMode="External"/><Relationship Id="rId32" Type="http://schemas.openxmlformats.org/officeDocument/2006/relationships/hyperlink" Target="https://www.theglobeandmail.com/politics/article-ontario-to-remove-work-certification-barrier-for-immigrant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ydney.edu.au/content/dam/corporate/documents/business-school/research/international-business/employers-guide-to-refugee-employment.pdf" TargetMode="External"/><Relationship Id="rId23" Type="http://schemas.openxmlformats.org/officeDocument/2006/relationships/hyperlink" Target="https://glowupcareers.com/" TargetMode="External"/><Relationship Id="rId28" Type="http://schemas.openxmlformats.org/officeDocument/2006/relationships/hyperlink" Target="https://www.amma.org.au/news-media/media-center/podcast/jacqui-bainbridge-sodexos-head-indigenous-affairs-diversity-inclusion/"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createdigital.org.au/epic-training-program-refugee-engine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manslikeus.org/" TargetMode="External"/><Relationship Id="rId22" Type="http://schemas.openxmlformats.org/officeDocument/2006/relationships/image" Target="media/image3.png"/><Relationship Id="rId27" Type="http://schemas.openxmlformats.org/officeDocument/2006/relationships/hyperlink" Target="https://www.amma.org.au/news-media/media-center/sodexos-diversity-inclusion-commitment-taps-refugee-talent-pool/" TargetMode="External"/><Relationship Id="rId30" Type="http://schemas.openxmlformats.org/officeDocument/2006/relationships/hyperlink" Target="https://www.linkedin.com/posts/level-crossing-removal-project_epic-cadetship-second-chance-activity-6857066954746945536-eknj"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en_3z3kyr3\AppData\Roaming\Microsoft\Templates\Lifestyle%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4C39FB1C394EB6A8D1DD0243F3D9F6"/>
        <w:category>
          <w:name w:val="General"/>
          <w:gallery w:val="placeholder"/>
        </w:category>
        <w:types>
          <w:type w:val="bbPlcHdr"/>
        </w:types>
        <w:behaviors>
          <w:behavior w:val="content"/>
        </w:behaviors>
        <w:guid w:val="{CCB3F6C9-378C-4C6A-BFD2-9B9DA4C0BF0E}"/>
      </w:docPartPr>
      <w:docPartBody>
        <w:p w:rsidR="0034207E" w:rsidRDefault="00EE4F0B">
          <w:pPr>
            <w:pStyle w:val="2A4C39FB1C394EB6A8D1DD0243F3D9F6"/>
          </w:pPr>
          <w:r w:rsidRPr="009122CC">
            <w:t>THE NEWS TODAY</w:t>
          </w:r>
        </w:p>
      </w:docPartBody>
    </w:docPart>
    <w:docPart>
      <w:docPartPr>
        <w:name w:val="65A7BA6DD4B8456398A54AAD96A4D82F"/>
        <w:category>
          <w:name w:val="General"/>
          <w:gallery w:val="placeholder"/>
        </w:category>
        <w:types>
          <w:type w:val="bbPlcHdr"/>
        </w:types>
        <w:behaviors>
          <w:behavior w:val="content"/>
        </w:behaviors>
        <w:guid w:val="{9097A672-8626-494B-8C7F-52BB52D13C23}"/>
      </w:docPartPr>
      <w:docPartBody>
        <w:p w:rsidR="0034207E" w:rsidRDefault="00EE4F0B">
          <w:pPr>
            <w:pStyle w:val="65A7BA6DD4B8456398A54AAD96A4D82F"/>
          </w:pPr>
          <w:r w:rsidRPr="00145AE6">
            <w:t>THE DIGITAL NEWSPAPER</w:t>
          </w:r>
        </w:p>
      </w:docPartBody>
    </w:docPart>
    <w:docPart>
      <w:docPartPr>
        <w:name w:val="18BB7251756C4CB58858DEC314545782"/>
        <w:category>
          <w:name w:val="General"/>
          <w:gallery w:val="placeholder"/>
        </w:category>
        <w:types>
          <w:type w:val="bbPlcHdr"/>
        </w:types>
        <w:behaviors>
          <w:behavior w:val="content"/>
        </w:behaviors>
        <w:guid w:val="{678AF6FD-1AD1-4280-8ADD-918602C46D18}"/>
      </w:docPartPr>
      <w:docPartBody>
        <w:p w:rsidR="0034207E" w:rsidRDefault="00EE4F0B">
          <w:pPr>
            <w:pStyle w:val="18BB7251756C4CB58858DEC314545782"/>
          </w:pPr>
          <w:r w:rsidRPr="00D90B9E">
            <w:t>Breaking news</w:t>
          </w:r>
        </w:p>
      </w:docPartBody>
    </w:docPart>
    <w:docPart>
      <w:docPartPr>
        <w:name w:val="D0DF1A323B904C86872D45888FC37757"/>
        <w:category>
          <w:name w:val="General"/>
          <w:gallery w:val="placeholder"/>
        </w:category>
        <w:types>
          <w:type w:val="bbPlcHdr"/>
        </w:types>
        <w:behaviors>
          <w:behavior w:val="content"/>
        </w:behaviors>
        <w:guid w:val="{B557F038-FCBD-4898-B286-890099E518A6}"/>
      </w:docPartPr>
      <w:docPartBody>
        <w:p w:rsidR="000F6207" w:rsidRPr="00D90B9E" w:rsidRDefault="00EE4F0B" w:rsidP="00D90B9E">
          <w:pPr>
            <w:pStyle w:val="OliveBodyCopy"/>
          </w:pPr>
          <w:r w:rsidRPr="00D90B9E">
            <w:t xml:space="preserve">Video provides a powerful way to help you prove your point. When you click Online Video, you can paste in the embed code for the video you want to add. </w:t>
          </w:r>
        </w:p>
        <w:p w:rsidR="000F6207" w:rsidRPr="00D90B9E" w:rsidRDefault="00AA60B6" w:rsidP="00D90B9E">
          <w:pPr>
            <w:pStyle w:val="OliveBodyCopy"/>
          </w:pPr>
        </w:p>
        <w:p w:rsidR="000F6207" w:rsidRPr="00D90B9E" w:rsidRDefault="00EE4F0B" w:rsidP="00D90B9E">
          <w:pPr>
            <w:pStyle w:val="OliveBodyCopy"/>
          </w:pPr>
          <w:r w:rsidRPr="00D90B9E">
            <w:t xml:space="preserve">To make your document look professionally produced, Word provides header, footer, cover page, and text box designs that complement each other. </w:t>
          </w:r>
        </w:p>
        <w:p w:rsidR="000F6207" w:rsidRPr="00D90B9E" w:rsidRDefault="00AA60B6" w:rsidP="00D90B9E">
          <w:pPr>
            <w:pStyle w:val="OliveBodyCopy"/>
          </w:pPr>
        </w:p>
        <w:p w:rsidR="000F6207" w:rsidRPr="00D90B9E" w:rsidRDefault="00EE4F0B" w:rsidP="00D90B9E">
          <w:pPr>
            <w:pStyle w:val="OliveBodyCopy"/>
          </w:pPr>
          <w:r w:rsidRPr="00D90B9E">
            <w:t>For example, you can add a matching cover page, header, and sidebar. Click Insert and then choose the elements you want from the different galleries. Themes and styles also help keep your document coordinated. When you click Design and choose a new Theme.</w:t>
          </w:r>
        </w:p>
        <w:p w:rsidR="000F6207" w:rsidRPr="00D90B9E" w:rsidRDefault="00AA60B6" w:rsidP="00D90B9E">
          <w:pPr>
            <w:pStyle w:val="OliveBodyCopy"/>
          </w:pPr>
        </w:p>
        <w:p w:rsidR="000F6207" w:rsidRPr="00D90B9E" w:rsidRDefault="00EE4F0B" w:rsidP="00D90B9E">
          <w:pPr>
            <w:pStyle w:val="OliveBodyCopy"/>
          </w:pPr>
          <w:r w:rsidRPr="00D90B9E">
            <w:t xml:space="preserve">Save time in Word with new buttons that show up where you need them. To change the way a picture fits in your document, click it and a button for layout options appears next to it. </w:t>
          </w:r>
        </w:p>
        <w:p w:rsidR="000F6207" w:rsidRPr="00D90B9E" w:rsidRDefault="00AA60B6" w:rsidP="00D90B9E">
          <w:pPr>
            <w:pStyle w:val="OliveBodyCopy"/>
          </w:pPr>
        </w:p>
        <w:p w:rsidR="0034207E" w:rsidRDefault="00EE4F0B">
          <w:pPr>
            <w:pStyle w:val="D0DF1A323B904C86872D45888FC37757"/>
          </w:pPr>
          <w:r w:rsidRPr="00D90B9E">
            <w:t>When you work on a table, click where you want to add a row or a column, and then click the plus sign.You can also type a keyword to search online for the video that best fits your document.</w:t>
          </w:r>
        </w:p>
      </w:docPartBody>
    </w:docPart>
    <w:docPart>
      <w:docPartPr>
        <w:name w:val="8B4CD3B9762D484492CBCB25BB821507"/>
        <w:category>
          <w:name w:val="General"/>
          <w:gallery w:val="placeholder"/>
        </w:category>
        <w:types>
          <w:type w:val="bbPlcHdr"/>
        </w:types>
        <w:behaviors>
          <w:behavior w:val="content"/>
        </w:behaviors>
        <w:guid w:val="{DE1FD3EC-0408-4AB6-95A0-1DFB99DA8676}"/>
      </w:docPartPr>
      <w:docPartBody>
        <w:p w:rsidR="0034207E" w:rsidRDefault="00EE4F0B">
          <w:pPr>
            <w:pStyle w:val="8B4CD3B9762D484492CBCB25BB821507"/>
          </w:pPr>
          <w:r w:rsidRPr="008E3641">
            <w:rPr>
              <w:rStyle w:val="BrownArticleTitle"/>
            </w:rPr>
            <w:t>The scoop of the year</w:t>
          </w:r>
        </w:p>
      </w:docPartBody>
    </w:docPart>
    <w:docPart>
      <w:docPartPr>
        <w:name w:val="6043786F1D874715BF174694F070EBD1"/>
        <w:category>
          <w:name w:val="General"/>
          <w:gallery w:val="placeholder"/>
        </w:category>
        <w:types>
          <w:type w:val="bbPlcHdr"/>
        </w:types>
        <w:behaviors>
          <w:behavior w:val="content"/>
        </w:behaviors>
        <w:guid w:val="{448EE877-4B46-4EE4-8246-B65F29EEA10F}"/>
      </w:docPartPr>
      <w:docPartBody>
        <w:p w:rsidR="0034207E" w:rsidRDefault="00EE4F0B">
          <w:pPr>
            <w:pStyle w:val="6043786F1D874715BF174694F070EBD1"/>
          </w:pPr>
          <w:r w:rsidRPr="008E3641">
            <w:t>Tuesday Sep 23, 20XX</w:t>
          </w:r>
        </w:p>
      </w:docPartBody>
    </w:docPart>
    <w:docPart>
      <w:docPartPr>
        <w:name w:val="E2441AF2416A4E4CBAB622FDA9831572"/>
        <w:category>
          <w:name w:val="General"/>
          <w:gallery w:val="placeholder"/>
        </w:category>
        <w:types>
          <w:type w:val="bbPlcHdr"/>
        </w:types>
        <w:behaviors>
          <w:behavior w:val="content"/>
        </w:behaviors>
        <w:guid w:val="{85608D7D-EBA7-462C-81B7-05D75BC49A14}"/>
      </w:docPartPr>
      <w:docPartBody>
        <w:p w:rsidR="0034207E" w:rsidRDefault="00EE4F0B">
          <w:pPr>
            <w:pStyle w:val="E2441AF2416A4E4CBAB622FDA9831572"/>
          </w:pPr>
          <w:r w:rsidRPr="008505DC">
            <w:rPr>
              <w:rStyle w:val="BrownArticleTitle"/>
            </w:rPr>
            <w:t>The scoop of the year</w:t>
          </w:r>
        </w:p>
      </w:docPartBody>
    </w:docPart>
    <w:docPart>
      <w:docPartPr>
        <w:name w:val="A3AA4F0D7F6E4EA684EB6DE7FB9761CE"/>
        <w:category>
          <w:name w:val="General"/>
          <w:gallery w:val="placeholder"/>
        </w:category>
        <w:types>
          <w:type w:val="bbPlcHdr"/>
        </w:types>
        <w:behaviors>
          <w:behavior w:val="content"/>
        </w:behaviors>
        <w:guid w:val="{80FD6EDD-7AA9-4FD6-A03C-F3B9945E9561}"/>
      </w:docPartPr>
      <w:docPartBody>
        <w:p w:rsidR="0034207E" w:rsidRDefault="00EE4F0B">
          <w:pPr>
            <w:pStyle w:val="A3AA4F0D7F6E4EA684EB6DE7FB9761CE"/>
          </w:pPr>
          <w:r w:rsidRPr="008505DC">
            <w:rPr>
              <w:rStyle w:val="BrownArticleSubtitle"/>
            </w:rPr>
            <w:t>The latest local news</w:t>
          </w:r>
        </w:p>
      </w:docPartBody>
    </w:docPart>
    <w:docPart>
      <w:docPartPr>
        <w:name w:val="143762F6A7E242A48A5ED31F2BD7B07F"/>
        <w:category>
          <w:name w:val="General"/>
          <w:gallery w:val="placeholder"/>
        </w:category>
        <w:types>
          <w:type w:val="bbPlcHdr"/>
        </w:types>
        <w:behaviors>
          <w:behavior w:val="content"/>
        </w:behaviors>
        <w:guid w:val="{62D4A967-2577-4F14-9D1D-043FF6EF856A}"/>
      </w:docPartPr>
      <w:docPartBody>
        <w:p w:rsidR="000F6207" w:rsidRPr="008505DC" w:rsidRDefault="00EE4F0B" w:rsidP="008505DC">
          <w:pPr>
            <w:pStyle w:val="BrownBodyCopy"/>
            <w:rPr>
              <w:rStyle w:val="PlaceholderText"/>
            </w:rPr>
          </w:pPr>
          <w:r w:rsidRPr="008505DC">
            <w:rPr>
              <w:rStyle w:val="PlaceholderText"/>
            </w:rPr>
            <w:t xml:space="preserve">Video provides a powerful way to help you prove your point. When you click Online Video, you can paste in the embed code for the video you want to add. You can also type a keyword to search online for the video that best fits your document. </w:t>
          </w:r>
        </w:p>
        <w:p w:rsidR="000F6207" w:rsidRPr="008505DC" w:rsidRDefault="00AA60B6" w:rsidP="008505DC">
          <w:pPr>
            <w:pStyle w:val="BrownBodyCopy"/>
            <w:rPr>
              <w:rStyle w:val="PlaceholderText"/>
            </w:rPr>
          </w:pPr>
        </w:p>
        <w:p w:rsidR="0034207E" w:rsidRDefault="00EE4F0B">
          <w:pPr>
            <w:pStyle w:val="143762F6A7E242A48A5ED31F2BD7B07F"/>
          </w:pPr>
          <w:r w:rsidRPr="008505DC">
            <w:rPr>
              <w:rStyle w:val="PlaceholderText"/>
              <w:color w:val="2F5496" w:themeColor="accent1" w:themeShade="BF"/>
            </w:rP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docPartBody>
    </w:docPart>
    <w:docPart>
      <w:docPartPr>
        <w:name w:val="C44B05F2076E45A8AC7C8C9997A126F8"/>
        <w:category>
          <w:name w:val="General"/>
          <w:gallery w:val="placeholder"/>
        </w:category>
        <w:types>
          <w:type w:val="bbPlcHdr"/>
        </w:types>
        <w:behaviors>
          <w:behavior w:val="content"/>
        </w:behaviors>
        <w:guid w:val="{12BC4BEF-010C-408E-A308-95EEF184B3A6}"/>
      </w:docPartPr>
      <w:docPartBody>
        <w:p w:rsidR="000F6207" w:rsidRPr="0084788A" w:rsidRDefault="00EE4F0B" w:rsidP="0084788A">
          <w:pPr>
            <w:pStyle w:val="BrownBodyCopy"/>
            <w:rPr>
              <w:rStyle w:val="PlaceholderText"/>
            </w:rPr>
          </w:pPr>
          <w:r w:rsidRPr="0084788A">
            <w:rPr>
              <w:rStyle w:val="PlaceholderText"/>
            </w:rPr>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F6207" w:rsidRPr="0084788A" w:rsidRDefault="00AA60B6" w:rsidP="0084788A">
          <w:pPr>
            <w:pStyle w:val="BrownBodyCopy"/>
            <w:rPr>
              <w:rStyle w:val="PlaceholderText"/>
            </w:rPr>
          </w:pPr>
        </w:p>
        <w:p w:rsidR="0034207E" w:rsidRDefault="00EE4F0B">
          <w:pPr>
            <w:pStyle w:val="C44B05F2076E45A8AC7C8C9997A126F8"/>
          </w:pPr>
          <w:r w:rsidRPr="0084788A">
            <w:rPr>
              <w:rStyle w:val="PlaceholderText"/>
              <w:color w:val="2F5496" w:themeColor="accent1" w:themeShade="BF"/>
            </w:rPr>
            <w:t>Video provides a powerful way to help you prove your point. When you click Online Video, you can paste in the embed code for the video you want to add. You can also type a keyword to search online for the video that best fits your document. Reading is easier, too, in the new Reading view. You can collapse parts of the document and focus on the text you want.</w:t>
          </w:r>
        </w:p>
      </w:docPartBody>
    </w:docPart>
    <w:docPart>
      <w:docPartPr>
        <w:name w:val="1F46BB075F284D93AC797C016C9D8222"/>
        <w:category>
          <w:name w:val="General"/>
          <w:gallery w:val="placeholder"/>
        </w:category>
        <w:types>
          <w:type w:val="bbPlcHdr"/>
        </w:types>
        <w:behaviors>
          <w:behavior w:val="content"/>
        </w:behaviors>
        <w:guid w:val="{25CE0BC7-5DEC-468E-9ABF-F0A3F513247A}"/>
      </w:docPartPr>
      <w:docPartBody>
        <w:p w:rsidR="0034207E" w:rsidRDefault="00EE4F0B">
          <w:pPr>
            <w:pStyle w:val="1F46BB075F284D93AC797C016C9D8222"/>
          </w:pPr>
          <w:r w:rsidRPr="00636B46">
            <w:rPr>
              <w:rStyle w:val="BrownArticleTitle"/>
            </w:rPr>
            <w:t>The next hot and upcoming news story</w:t>
          </w:r>
        </w:p>
      </w:docPartBody>
    </w:docPart>
    <w:docPart>
      <w:docPartPr>
        <w:name w:val="302656FCC3C6441E893E88EBA8CE508A"/>
        <w:category>
          <w:name w:val="General"/>
          <w:gallery w:val="placeholder"/>
        </w:category>
        <w:types>
          <w:type w:val="bbPlcHdr"/>
        </w:types>
        <w:behaviors>
          <w:behavior w:val="content"/>
        </w:behaviors>
        <w:guid w:val="{EECE4793-A307-4CD5-92A9-461F19B8B88A}"/>
      </w:docPartPr>
      <w:docPartBody>
        <w:p w:rsidR="000F6207" w:rsidRDefault="00EE4F0B" w:rsidP="0084788A">
          <w:pPr>
            <w:pStyle w:val="BrownBodyCopy"/>
          </w:pPr>
          <w:r>
            <w:t xml:space="preserve">To make your document look professionally produced, Word provides header, footer, cover page, and text box designs that complement each other. For example, you can add a matching cover page, header, and sidebar.  </w:t>
          </w:r>
        </w:p>
        <w:p w:rsidR="000F6207" w:rsidRDefault="00AA60B6" w:rsidP="0084788A">
          <w:pPr>
            <w:pStyle w:val="BrownBodyCopy"/>
          </w:pPr>
        </w:p>
        <w:p w:rsidR="0034207E" w:rsidRDefault="00EE4F0B">
          <w:pPr>
            <w:pStyle w:val="302656FCC3C6441E893E88EBA8CE508A"/>
          </w:pPr>
          <w:r>
            <w:t>Click Insert and then choose the elements you want from the different galleries. Themes and styles also help keep your document coordinated. When you click Design and choose a new Theme. Video provides a powerful way to help you prove your point. When you click Online Video, you can paste in the embed code for the video you want to add.</w:t>
          </w:r>
        </w:p>
      </w:docPartBody>
    </w:docPart>
    <w:docPart>
      <w:docPartPr>
        <w:name w:val="6F48A1FB93694612837F95062398D070"/>
        <w:category>
          <w:name w:val="General"/>
          <w:gallery w:val="placeholder"/>
        </w:category>
        <w:types>
          <w:type w:val="bbPlcHdr"/>
        </w:types>
        <w:behaviors>
          <w:behavior w:val="content"/>
        </w:behaviors>
        <w:guid w:val="{51484A35-7F14-4245-81DE-D444C7BEE5DF}"/>
      </w:docPartPr>
      <w:docPartBody>
        <w:p w:rsidR="00B1526F" w:rsidRDefault="001A6AF1" w:rsidP="001A6AF1">
          <w:pPr>
            <w:pStyle w:val="6F48A1FB93694612837F95062398D070"/>
          </w:pPr>
          <w:r w:rsidRPr="008E3641">
            <w:rPr>
              <w:rStyle w:val="BrownArticleTitle"/>
            </w:rPr>
            <w:t>The scoop of the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altName w:val="Euphemia"/>
    <w:charset w:val="00"/>
    <w:family w:val="swiss"/>
    <w:pitch w:val="variable"/>
    <w:sig w:usb0="8000006F" w:usb1="0000004A" w:usb2="00002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39"/>
    <w:rsid w:val="000878F4"/>
    <w:rsid w:val="001A6AF1"/>
    <w:rsid w:val="00246FA3"/>
    <w:rsid w:val="00326039"/>
    <w:rsid w:val="0034207E"/>
    <w:rsid w:val="00414866"/>
    <w:rsid w:val="00444C4A"/>
    <w:rsid w:val="00611329"/>
    <w:rsid w:val="00675784"/>
    <w:rsid w:val="008553CB"/>
    <w:rsid w:val="00B1526F"/>
    <w:rsid w:val="00BB7495"/>
    <w:rsid w:val="00C2391F"/>
    <w:rsid w:val="00EE4F0B"/>
    <w:rsid w:val="00FC3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4C39FB1C394EB6A8D1DD0243F3D9F6">
    <w:name w:val="2A4C39FB1C394EB6A8D1DD0243F3D9F6"/>
  </w:style>
  <w:style w:type="paragraph" w:customStyle="1" w:styleId="65A7BA6DD4B8456398A54AAD96A4D82F">
    <w:name w:val="65A7BA6DD4B8456398A54AAD96A4D82F"/>
  </w:style>
  <w:style w:type="paragraph" w:customStyle="1" w:styleId="18BB7251756C4CB58858DEC314545782">
    <w:name w:val="18BB7251756C4CB58858DEC314545782"/>
  </w:style>
  <w:style w:type="paragraph" w:customStyle="1" w:styleId="OliveBodyCopy">
    <w:name w:val="Olive Body Copy"/>
    <w:basedOn w:val="Normal"/>
    <w:qFormat/>
    <w:rsid w:val="00C2391F"/>
    <w:pPr>
      <w:spacing w:after="0" w:line="240" w:lineRule="auto"/>
    </w:pPr>
    <w:rPr>
      <w:rFonts w:eastAsiaTheme="minorHAnsi"/>
      <w:color w:val="C45911" w:themeColor="accent2" w:themeShade="BF"/>
      <w:lang w:val="en-US" w:eastAsia="en-US"/>
    </w:rPr>
  </w:style>
  <w:style w:type="paragraph" w:customStyle="1" w:styleId="D0DF1A323B904C86872D45888FC37757">
    <w:name w:val="D0DF1A323B904C86872D45888FC37757"/>
  </w:style>
  <w:style w:type="character" w:customStyle="1" w:styleId="BrownArticleTitle">
    <w:name w:val="Brown Article Title"/>
    <w:basedOn w:val="DefaultParagraphFont"/>
    <w:uiPriority w:val="1"/>
    <w:qFormat/>
    <w:rsid w:val="001A6AF1"/>
    <w:rPr>
      <w:rFonts w:asciiTheme="majorHAnsi" w:hAnsiTheme="majorHAnsi"/>
      <w:b/>
      <w:bCs/>
      <w:noProof/>
      <w:color w:val="2F5496" w:themeColor="accent1" w:themeShade="BF"/>
      <w:sz w:val="72"/>
      <w:szCs w:val="72"/>
    </w:rPr>
  </w:style>
  <w:style w:type="paragraph" w:customStyle="1" w:styleId="8B4CD3B9762D484492CBCB25BB821507">
    <w:name w:val="8B4CD3B9762D484492CBCB25BB821507"/>
  </w:style>
  <w:style w:type="character" w:customStyle="1" w:styleId="BrownArticleSubtitle">
    <w:name w:val="Brown Article Subtitle"/>
    <w:basedOn w:val="DefaultParagraphFont"/>
    <w:uiPriority w:val="1"/>
    <w:qFormat/>
    <w:rsid w:val="00326039"/>
    <w:rPr>
      <w:rFonts w:asciiTheme="majorHAnsi" w:hAnsiTheme="majorHAnsi" w:cs="Arial"/>
      <w:noProof/>
      <w:color w:val="2F5496" w:themeColor="accent1" w:themeShade="BF"/>
      <w:sz w:val="48"/>
      <w:szCs w:val="48"/>
    </w:rPr>
  </w:style>
  <w:style w:type="paragraph" w:customStyle="1" w:styleId="BrownBodyCopy">
    <w:name w:val="Brown Body Copy"/>
    <w:basedOn w:val="Normal"/>
    <w:qFormat/>
    <w:rsid w:val="001A6AF1"/>
    <w:pPr>
      <w:spacing w:after="0" w:line="240" w:lineRule="auto"/>
    </w:pPr>
    <w:rPr>
      <w:rFonts w:eastAsiaTheme="minorHAnsi"/>
      <w:color w:val="2F5496" w:themeColor="accent1" w:themeShade="BF"/>
      <w:lang w:val="en-US" w:eastAsia="en-US"/>
    </w:rPr>
  </w:style>
  <w:style w:type="paragraph" w:customStyle="1" w:styleId="6043786F1D874715BF174694F070EBD1">
    <w:name w:val="6043786F1D874715BF174694F070EBD1"/>
  </w:style>
  <w:style w:type="paragraph" w:customStyle="1" w:styleId="E2441AF2416A4E4CBAB622FDA9831572">
    <w:name w:val="E2441AF2416A4E4CBAB622FDA9831572"/>
  </w:style>
  <w:style w:type="paragraph" w:customStyle="1" w:styleId="A3AA4F0D7F6E4EA684EB6DE7FB9761CE">
    <w:name w:val="A3AA4F0D7F6E4EA684EB6DE7FB9761CE"/>
  </w:style>
  <w:style w:type="character" w:styleId="PlaceholderText">
    <w:name w:val="Placeholder Text"/>
    <w:basedOn w:val="DefaultParagraphFont"/>
    <w:uiPriority w:val="99"/>
    <w:semiHidden/>
    <w:rPr>
      <w:color w:val="808080"/>
    </w:rPr>
  </w:style>
  <w:style w:type="paragraph" w:customStyle="1" w:styleId="143762F6A7E242A48A5ED31F2BD7B07F">
    <w:name w:val="143762F6A7E242A48A5ED31F2BD7B07F"/>
  </w:style>
  <w:style w:type="paragraph" w:customStyle="1" w:styleId="C44B05F2076E45A8AC7C8C9997A126F8">
    <w:name w:val="C44B05F2076E45A8AC7C8C9997A126F8"/>
  </w:style>
  <w:style w:type="paragraph" w:customStyle="1" w:styleId="1F46BB075F284D93AC797C016C9D8222">
    <w:name w:val="1F46BB075F284D93AC797C016C9D8222"/>
  </w:style>
  <w:style w:type="paragraph" w:customStyle="1" w:styleId="302656FCC3C6441E893E88EBA8CE508A">
    <w:name w:val="302656FCC3C6441E893E88EBA8CE508A"/>
  </w:style>
  <w:style w:type="paragraph" w:customStyle="1" w:styleId="271405F5E8BD46F4B4D24A2AEE7B3000">
    <w:name w:val="271405F5E8BD46F4B4D24A2AEE7B3000"/>
  </w:style>
  <w:style w:type="paragraph" w:customStyle="1" w:styleId="BE387BE6C6694045AEBE4BBAD9261878">
    <w:name w:val="BE387BE6C6694045AEBE4BBAD9261878"/>
    <w:rsid w:val="00326039"/>
  </w:style>
  <w:style w:type="paragraph" w:customStyle="1" w:styleId="7303465636164358B3A4E3CBCB304FFF">
    <w:name w:val="7303465636164358B3A4E3CBCB304FFF"/>
    <w:rsid w:val="000878F4"/>
  </w:style>
  <w:style w:type="paragraph" w:customStyle="1" w:styleId="6F48A1FB93694612837F95062398D070">
    <w:name w:val="6F48A1FB93694612837F95062398D070"/>
    <w:rsid w:val="001A6AF1"/>
  </w:style>
  <w:style w:type="paragraph" w:customStyle="1" w:styleId="E770C9E223FC40399B707261C7E8726B">
    <w:name w:val="E770C9E223FC40399B707261C7E8726B"/>
    <w:rsid w:val="001A6AF1"/>
  </w:style>
  <w:style w:type="paragraph" w:customStyle="1" w:styleId="929F7F2A31B44586B19C23863A636C03">
    <w:name w:val="929F7F2A31B44586B19C23863A636C03"/>
    <w:rsid w:val="008553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2.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3.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Lifestyle newspaper</Template>
  <TotalTime>0</TotalTime>
  <Pages>2</Pages>
  <Words>934</Words>
  <Characters>5328</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2021-12-02T05:44:00Z</dcterms:created>
  <dcterms:modified xsi:type="dcterms:W3CDTF">2022-01-21T21:22:00Z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